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6F" w:rsidRDefault="008C376F" w:rsidP="008C376F">
      <w:pPr>
        <w:jc w:val="center"/>
        <w:rPr>
          <w:rFonts w:cs="Arial"/>
          <w:b/>
        </w:rPr>
      </w:pPr>
      <w:r>
        <w:rPr>
          <w:rFonts w:cs="Arial"/>
          <w:b/>
        </w:rPr>
        <w:t>IN THE DISTRICT COURT OF THE VIRGIN ISLANDS</w:t>
      </w:r>
    </w:p>
    <w:p w:rsidR="008C376F" w:rsidRDefault="008C376F" w:rsidP="008C376F">
      <w:pPr>
        <w:jc w:val="center"/>
        <w:rPr>
          <w:rFonts w:cs="Arial"/>
          <w:b/>
        </w:rPr>
      </w:pPr>
      <w:r>
        <w:rPr>
          <w:rFonts w:cs="Arial"/>
          <w:b/>
        </w:rPr>
        <w:t>DIVISION OF ST. CROIX</w:t>
      </w:r>
    </w:p>
    <w:p w:rsidR="008C376F" w:rsidRDefault="008C376F" w:rsidP="008C376F">
      <w:pPr>
        <w:rPr>
          <w:rFonts w:cs="Arial"/>
        </w:rPr>
      </w:pPr>
    </w:p>
    <w:p w:rsidR="008C376F" w:rsidRDefault="008C376F" w:rsidP="008C376F">
      <w:pPr>
        <w:rPr>
          <w:rFonts w:cs="Arial"/>
          <w:b/>
          <w:i/>
        </w:rPr>
      </w:pPr>
      <w:r>
        <w:rPr>
          <w:rFonts w:cs="Arial"/>
          <w:b/>
        </w:rPr>
        <w:t xml:space="preserve">MOHAMMAD HAMED, </w:t>
      </w:r>
      <w:r>
        <w:rPr>
          <w:rFonts w:cs="Arial"/>
          <w:i/>
        </w:rPr>
        <w:t>by his authorized</w:t>
      </w:r>
      <w:r>
        <w:rPr>
          <w:rFonts w:cs="Arial"/>
          <w:b/>
          <w:i/>
        </w:rPr>
        <w:tab/>
      </w:r>
      <w:r>
        <w:rPr>
          <w:b/>
        </w:rPr>
        <w:t>)</w:t>
      </w:r>
    </w:p>
    <w:p w:rsidR="008C376F" w:rsidRDefault="008C376F" w:rsidP="008C376F">
      <w:pPr>
        <w:rPr>
          <w:rFonts w:cs="Arial"/>
          <w:b/>
        </w:rPr>
      </w:pPr>
      <w:proofErr w:type="gramStart"/>
      <w:r>
        <w:rPr>
          <w:rFonts w:cs="Arial"/>
          <w:i/>
        </w:rPr>
        <w:t>agent</w:t>
      </w:r>
      <w:proofErr w:type="gramEnd"/>
      <w:r>
        <w:rPr>
          <w:rFonts w:cs="Arial"/>
        </w:rPr>
        <w:t xml:space="preserve"> WALEED HAMED,</w:t>
      </w:r>
      <w:r>
        <w:rPr>
          <w:rFonts w:cs="Arial"/>
          <w:b/>
        </w:rPr>
        <w:tab/>
      </w:r>
      <w:r>
        <w:rPr>
          <w:rFonts w:cs="Arial"/>
          <w:b/>
        </w:rPr>
        <w:tab/>
      </w:r>
      <w:r>
        <w:rPr>
          <w:rFonts w:cs="Arial"/>
          <w:b/>
        </w:rPr>
        <w:tab/>
      </w:r>
      <w:r>
        <w:rPr>
          <w:rFonts w:cs="Arial"/>
          <w:b/>
        </w:rPr>
        <w:tab/>
        <w:t>)</w:t>
      </w:r>
    </w:p>
    <w:p w:rsidR="008C376F" w:rsidRDefault="008C376F" w:rsidP="008C376F">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t>
      </w:r>
      <w:r>
        <w:rPr>
          <w:rFonts w:cs="Arial"/>
          <w:b/>
        </w:rPr>
        <w:tab/>
        <w:t>CIVIL NO.  SX-12-CV-99</w:t>
      </w:r>
    </w:p>
    <w:p w:rsidR="008C376F" w:rsidRDefault="008C376F" w:rsidP="008C376F">
      <w:pPr>
        <w:ind w:firstLine="1440"/>
        <w:rPr>
          <w:rFonts w:cs="Arial"/>
          <w:b/>
        </w:rPr>
      </w:pPr>
      <w:r>
        <w:rPr>
          <w:rFonts w:cs="Arial"/>
        </w:rPr>
        <w:t>Plaintiff,</w:t>
      </w:r>
      <w:r>
        <w:rPr>
          <w:rFonts w:cs="Arial"/>
          <w:b/>
        </w:rPr>
        <w:tab/>
      </w:r>
      <w:r>
        <w:rPr>
          <w:rFonts w:cs="Arial"/>
          <w:b/>
        </w:rPr>
        <w:tab/>
      </w:r>
      <w:r>
        <w:rPr>
          <w:rFonts w:cs="Arial"/>
          <w:b/>
        </w:rPr>
        <w:tab/>
      </w:r>
      <w:r>
        <w:rPr>
          <w:rFonts w:cs="Arial"/>
          <w:b/>
        </w:rPr>
        <w:tab/>
        <w:t>)</w:t>
      </w:r>
    </w:p>
    <w:p w:rsidR="008C376F" w:rsidRDefault="008C376F" w:rsidP="008C376F">
      <w:pPr>
        <w:ind w:firstLine="720"/>
        <w:rPr>
          <w:rFonts w:cs="Arial"/>
          <w:b/>
        </w:rPr>
      </w:pPr>
      <w:proofErr w:type="gramStart"/>
      <w:r>
        <w:rPr>
          <w:rFonts w:cs="Arial"/>
          <w:b/>
        </w:rPr>
        <w:t>v</w:t>
      </w:r>
      <w:proofErr w:type="gramEnd"/>
      <w:r>
        <w:rPr>
          <w:rFonts w:cs="Arial"/>
          <w:b/>
        </w:rPr>
        <w:t>.</w:t>
      </w:r>
      <w:r>
        <w:rPr>
          <w:rFonts w:cs="Arial"/>
          <w:b/>
        </w:rPr>
        <w:tab/>
      </w:r>
      <w:r>
        <w:rPr>
          <w:rFonts w:cs="Arial"/>
          <w:b/>
        </w:rPr>
        <w:tab/>
      </w:r>
      <w:r>
        <w:rPr>
          <w:rFonts w:cs="Arial"/>
          <w:b/>
        </w:rPr>
        <w:tab/>
      </w:r>
      <w:r>
        <w:rPr>
          <w:rFonts w:cs="Arial"/>
          <w:b/>
        </w:rPr>
        <w:tab/>
      </w:r>
      <w:r>
        <w:rPr>
          <w:rFonts w:cs="Arial"/>
          <w:b/>
        </w:rPr>
        <w:tab/>
      </w:r>
      <w:r>
        <w:rPr>
          <w:rFonts w:cs="Arial"/>
          <w:b/>
        </w:rPr>
        <w:tab/>
        <w:t>)</w:t>
      </w:r>
      <w:r>
        <w:rPr>
          <w:rFonts w:cs="Arial"/>
          <w:b/>
        </w:rPr>
        <w:tab/>
      </w:r>
    </w:p>
    <w:p w:rsidR="008C376F" w:rsidRDefault="008C376F" w:rsidP="008C376F">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t>
      </w:r>
      <w:r>
        <w:rPr>
          <w:rFonts w:cs="Arial"/>
          <w:b/>
        </w:rPr>
        <w:tab/>
        <w:t>ACTION FOR DAMAGES,</w:t>
      </w:r>
    </w:p>
    <w:p w:rsidR="008C376F" w:rsidRDefault="008C376F" w:rsidP="008C376F">
      <w:pPr>
        <w:rPr>
          <w:rFonts w:cs="Arial"/>
          <w:b/>
        </w:rPr>
      </w:pPr>
      <w:r>
        <w:rPr>
          <w:rFonts w:cs="Arial"/>
          <w:b/>
        </w:rPr>
        <w:t xml:space="preserve">FATHI YUSUF </w:t>
      </w:r>
      <w:r>
        <w:rPr>
          <w:rFonts w:cs="Arial"/>
        </w:rPr>
        <w:t xml:space="preserve">and </w:t>
      </w:r>
      <w:r>
        <w:rPr>
          <w:rFonts w:cs="Arial"/>
          <w:b/>
        </w:rPr>
        <w:t>UNITED CORPORATION,</w:t>
      </w:r>
      <w:r>
        <w:rPr>
          <w:rFonts w:cs="Arial"/>
          <w:b/>
        </w:rPr>
        <w:tab/>
        <w:t>)</w:t>
      </w:r>
      <w:r>
        <w:rPr>
          <w:rFonts w:cs="Arial"/>
          <w:b/>
        </w:rPr>
        <w:tab/>
        <w:t>INJUNCTIVE AND</w:t>
      </w:r>
    </w:p>
    <w:p w:rsidR="008C376F" w:rsidRDefault="008C376F" w:rsidP="008C376F">
      <w:pPr>
        <w:ind w:left="5760" w:hanging="720"/>
        <w:rPr>
          <w:rFonts w:cs="Arial"/>
          <w:b/>
        </w:rPr>
      </w:pPr>
      <w:r>
        <w:rPr>
          <w:rFonts w:cs="Arial"/>
          <w:b/>
        </w:rPr>
        <w:t>)</w:t>
      </w:r>
      <w:r>
        <w:rPr>
          <w:rFonts w:cs="Arial"/>
          <w:b/>
        </w:rPr>
        <w:tab/>
        <w:t>DECLARATORY RELIEF</w:t>
      </w:r>
    </w:p>
    <w:p w:rsidR="008C376F" w:rsidRDefault="008C376F" w:rsidP="008C376F">
      <w:pPr>
        <w:ind w:left="5760" w:hanging="720"/>
        <w:rPr>
          <w:rFonts w:cs="Arial"/>
          <w:b/>
        </w:rPr>
      </w:pPr>
      <w:r>
        <w:rPr>
          <w:rFonts w:cs="Arial"/>
          <w:b/>
        </w:rPr>
        <w:t>)</w:t>
      </w:r>
      <w:r>
        <w:rPr>
          <w:rFonts w:cs="Arial"/>
          <w:b/>
        </w:rPr>
        <w:tab/>
      </w:r>
      <w:r>
        <w:rPr>
          <w:rFonts w:cs="Arial"/>
          <w:b/>
        </w:rPr>
        <w:tab/>
      </w:r>
    </w:p>
    <w:p w:rsidR="008C376F" w:rsidRDefault="008C376F" w:rsidP="008C376F">
      <w:pPr>
        <w:ind w:left="720" w:firstLine="720"/>
        <w:rPr>
          <w:rFonts w:cs="Arial"/>
          <w:b/>
        </w:rPr>
      </w:pPr>
      <w:r>
        <w:rPr>
          <w:rFonts w:cs="Arial"/>
        </w:rPr>
        <w:t>Defendants.</w:t>
      </w:r>
      <w:r>
        <w:rPr>
          <w:rFonts w:cs="Arial"/>
          <w:b/>
        </w:rPr>
        <w:tab/>
      </w:r>
      <w:r>
        <w:rPr>
          <w:rFonts w:cs="Arial"/>
          <w:b/>
        </w:rPr>
        <w:tab/>
      </w:r>
      <w:r>
        <w:rPr>
          <w:rFonts w:cs="Arial"/>
          <w:b/>
        </w:rPr>
        <w:tab/>
      </w:r>
      <w:r>
        <w:rPr>
          <w:rFonts w:cs="Arial"/>
          <w:b/>
        </w:rPr>
        <w:tab/>
        <w:t>)</w:t>
      </w:r>
      <w:r>
        <w:rPr>
          <w:rFonts w:cs="Arial"/>
          <w:b/>
        </w:rPr>
        <w:tab/>
        <w:t>JURY TRIAL DEMANDED</w:t>
      </w:r>
    </w:p>
    <w:p w:rsidR="008C376F" w:rsidRDefault="008C376F" w:rsidP="008C376F">
      <w:pPr>
        <w:rPr>
          <w:rFonts w:cs="Arial"/>
          <w:b/>
        </w:rPr>
      </w:pPr>
      <w:r>
        <w:rPr>
          <w:rFonts w:cs="Arial"/>
          <w:b/>
        </w:rPr>
        <w:t>_____________________________________</w:t>
      </w:r>
      <w:r>
        <w:rPr>
          <w:rFonts w:cs="Arial"/>
          <w:b/>
        </w:rPr>
        <w:tab/>
        <w:t>)</w:t>
      </w:r>
    </w:p>
    <w:p w:rsidR="005031DA" w:rsidRPr="00F522D8" w:rsidRDefault="005031DA" w:rsidP="00052E0D">
      <w:pPr>
        <w:autoSpaceDE w:val="0"/>
        <w:autoSpaceDN w:val="0"/>
        <w:adjustRightInd w:val="0"/>
        <w:rPr>
          <w:rFonts w:cs="Arial"/>
          <w:color w:val="000000" w:themeColor="text1"/>
        </w:rPr>
      </w:pPr>
    </w:p>
    <w:p w:rsidR="00922362" w:rsidRDefault="00E7233A" w:rsidP="003C6DB3">
      <w:pPr>
        <w:jc w:val="center"/>
        <w:rPr>
          <w:rFonts w:cs="Arial"/>
          <w:b/>
          <w:color w:val="000000" w:themeColor="text1"/>
        </w:rPr>
      </w:pPr>
      <w:r>
        <w:rPr>
          <w:rFonts w:cs="Arial"/>
          <w:b/>
          <w:color w:val="000000" w:themeColor="text1"/>
        </w:rPr>
        <w:t>PLAINTIFF</w:t>
      </w:r>
      <w:r w:rsidR="003C6DB3">
        <w:rPr>
          <w:rFonts w:cs="Arial"/>
          <w:b/>
          <w:color w:val="000000" w:themeColor="text1"/>
        </w:rPr>
        <w:t xml:space="preserve">’S </w:t>
      </w:r>
      <w:r w:rsidR="00AD5AF5">
        <w:rPr>
          <w:rFonts w:cs="Arial"/>
          <w:b/>
          <w:color w:val="000000" w:themeColor="text1"/>
        </w:rPr>
        <w:t xml:space="preserve">RULE 56.1 STATEMENT OF </w:t>
      </w:r>
      <w:r w:rsidR="00ED6E7F">
        <w:rPr>
          <w:rFonts w:cs="Arial"/>
          <w:b/>
          <w:color w:val="000000" w:themeColor="text1"/>
        </w:rPr>
        <w:t xml:space="preserve">UNDISPUTED </w:t>
      </w:r>
      <w:r w:rsidR="003848A6">
        <w:rPr>
          <w:rFonts w:cs="Arial"/>
          <w:b/>
          <w:color w:val="000000" w:themeColor="text1"/>
        </w:rPr>
        <w:t xml:space="preserve">FACTS IN SUPPORT OF PLAINTIFF’S </w:t>
      </w:r>
      <w:r w:rsidR="003C6DB3">
        <w:rPr>
          <w:rFonts w:cs="Arial"/>
          <w:b/>
          <w:color w:val="000000" w:themeColor="text1"/>
        </w:rPr>
        <w:t>MOTION FOR PARTIAL SUMMARY JUDGMENT</w:t>
      </w:r>
      <w:r w:rsidR="00AD5AF5">
        <w:rPr>
          <w:rFonts w:cs="Arial"/>
          <w:b/>
          <w:color w:val="000000" w:themeColor="text1"/>
        </w:rPr>
        <w:t xml:space="preserve"> ON COUNT I</w:t>
      </w:r>
    </w:p>
    <w:p w:rsidR="003C6DB3" w:rsidRDefault="003C6DB3" w:rsidP="003C6DB3">
      <w:pPr>
        <w:jc w:val="center"/>
        <w:rPr>
          <w:rFonts w:cs="Arial"/>
          <w:b/>
          <w:color w:val="000000" w:themeColor="text1"/>
        </w:rPr>
      </w:pPr>
    </w:p>
    <w:p w:rsidR="003C6DB3" w:rsidRDefault="00AD5AF5" w:rsidP="00AD5AF5">
      <w:pPr>
        <w:spacing w:line="480" w:lineRule="auto"/>
        <w:ind w:firstLine="720"/>
        <w:jc w:val="both"/>
        <w:rPr>
          <w:rFonts w:cs="Arial"/>
          <w:color w:val="000000" w:themeColor="text1"/>
        </w:rPr>
      </w:pPr>
      <w:r>
        <w:rPr>
          <w:rFonts w:cs="Arial"/>
          <w:color w:val="000000" w:themeColor="text1"/>
        </w:rPr>
        <w:t xml:space="preserve">Pursuant to </w:t>
      </w:r>
      <w:proofErr w:type="spellStart"/>
      <w:r>
        <w:rPr>
          <w:rFonts w:cs="Arial"/>
          <w:color w:val="000000" w:themeColor="text1"/>
        </w:rPr>
        <w:t>L</w:t>
      </w:r>
      <w:r w:rsidR="006535C2">
        <w:rPr>
          <w:rFonts w:cs="Arial"/>
          <w:color w:val="000000" w:themeColor="text1"/>
        </w:rPr>
        <w:t>RCi</w:t>
      </w:r>
      <w:proofErr w:type="spellEnd"/>
      <w:r>
        <w:rPr>
          <w:rFonts w:cs="Arial"/>
          <w:color w:val="000000" w:themeColor="text1"/>
        </w:rPr>
        <w:t xml:space="preserve"> 56.1, t</w:t>
      </w:r>
      <w:r w:rsidR="003C6DB3">
        <w:rPr>
          <w:rFonts w:cs="Arial"/>
          <w:color w:val="000000" w:themeColor="text1"/>
        </w:rPr>
        <w:t>he plaintiff</w:t>
      </w:r>
      <w:r>
        <w:rPr>
          <w:rFonts w:cs="Arial"/>
          <w:color w:val="000000" w:themeColor="text1"/>
        </w:rPr>
        <w:t xml:space="preserve"> hereby submits the following statement of undisputed facts in support of his motion for partial summary judgment:</w:t>
      </w:r>
    </w:p>
    <w:p w:rsidR="007B359A" w:rsidRPr="007B359A" w:rsidRDefault="00AD5AF5" w:rsidP="007B359A">
      <w:pPr>
        <w:pStyle w:val="ListParagraph"/>
        <w:numPr>
          <w:ilvl w:val="0"/>
          <w:numId w:val="12"/>
        </w:numPr>
        <w:spacing w:line="480" w:lineRule="auto"/>
        <w:jc w:val="both"/>
        <w:rPr>
          <w:rFonts w:cs="Arial"/>
          <w:color w:val="000000" w:themeColor="text1"/>
        </w:rPr>
      </w:pPr>
      <w:r w:rsidRPr="007B359A">
        <w:rPr>
          <w:rFonts w:cs="Arial"/>
          <w:color w:val="000000" w:themeColor="text1"/>
        </w:rPr>
        <w:t xml:space="preserve">The plaintiff has filed an amended complaint, seeking relief in Count I to establish that he has a partnership with Fathi Yusuf </w:t>
      </w:r>
      <w:r w:rsidR="00352684">
        <w:rPr>
          <w:rFonts w:cs="Arial"/>
          <w:color w:val="000000" w:themeColor="text1"/>
        </w:rPr>
        <w:t xml:space="preserve">as to the </w:t>
      </w:r>
      <w:r w:rsidRPr="007B359A">
        <w:rPr>
          <w:rFonts w:cs="Arial"/>
          <w:color w:val="000000" w:themeColor="text1"/>
        </w:rPr>
        <w:t>o</w:t>
      </w:r>
      <w:r w:rsidR="007B359A">
        <w:rPr>
          <w:rFonts w:cs="Arial"/>
          <w:color w:val="000000" w:themeColor="text1"/>
        </w:rPr>
        <w:t>perat</w:t>
      </w:r>
      <w:r w:rsidR="00352684">
        <w:rPr>
          <w:rFonts w:cs="Arial"/>
          <w:color w:val="000000" w:themeColor="text1"/>
        </w:rPr>
        <w:t xml:space="preserve">ions and assets of </w:t>
      </w:r>
      <w:r w:rsidR="007B359A">
        <w:rPr>
          <w:rFonts w:cs="Arial"/>
          <w:color w:val="000000" w:themeColor="text1"/>
        </w:rPr>
        <w:t xml:space="preserve">the </w:t>
      </w:r>
      <w:r w:rsidRPr="007B359A">
        <w:rPr>
          <w:rFonts w:cs="Arial"/>
          <w:color w:val="000000" w:themeColor="text1"/>
        </w:rPr>
        <w:t>three Plaza Extra supermarkets</w:t>
      </w:r>
      <w:r w:rsidR="007B359A">
        <w:rPr>
          <w:rFonts w:cs="Arial"/>
          <w:color w:val="000000" w:themeColor="text1"/>
        </w:rPr>
        <w:t xml:space="preserve"> known as </w:t>
      </w:r>
      <w:r w:rsidR="007B359A" w:rsidRPr="007B359A">
        <w:rPr>
          <w:rFonts w:cs="Arial"/>
        </w:rPr>
        <w:t>Plaza Extra East (</w:t>
      </w:r>
      <w:proofErr w:type="spellStart"/>
      <w:r w:rsidR="007B359A" w:rsidRPr="007B359A">
        <w:rPr>
          <w:rFonts w:cs="Arial"/>
        </w:rPr>
        <w:t>Sion</w:t>
      </w:r>
      <w:proofErr w:type="spellEnd"/>
      <w:r w:rsidR="007B359A" w:rsidRPr="007B359A">
        <w:rPr>
          <w:rFonts w:cs="Arial"/>
        </w:rPr>
        <w:t xml:space="preserve"> Farm, St. Croix), Plaza Extra West (</w:t>
      </w:r>
      <w:proofErr w:type="spellStart"/>
      <w:r w:rsidR="007B359A" w:rsidRPr="007B359A">
        <w:rPr>
          <w:rFonts w:cs="Arial"/>
        </w:rPr>
        <w:t>Pless</w:t>
      </w:r>
      <w:r w:rsidR="00C54BC6">
        <w:rPr>
          <w:rFonts w:cs="Arial"/>
        </w:rPr>
        <w:t>e</w:t>
      </w:r>
      <w:r w:rsidR="007B359A" w:rsidRPr="007B359A">
        <w:rPr>
          <w:rFonts w:cs="Arial"/>
        </w:rPr>
        <w:t>n</w:t>
      </w:r>
      <w:proofErr w:type="spellEnd"/>
      <w:r w:rsidR="007B359A" w:rsidRPr="007B359A">
        <w:rPr>
          <w:rFonts w:cs="Arial"/>
        </w:rPr>
        <w:t>/Grove, St. Croix) and Plaza Extra St. Thomas (Tutu Park, St. Thomas.</w:t>
      </w:r>
      <w:r w:rsidR="00352684">
        <w:rPr>
          <w:rFonts w:cs="Arial"/>
        </w:rPr>
        <w:t>)</w:t>
      </w:r>
      <w:r w:rsidR="007B359A">
        <w:rPr>
          <w:rFonts w:cs="Arial"/>
        </w:rPr>
        <w:t xml:space="preserve"> (DE 15)</w:t>
      </w:r>
    </w:p>
    <w:p w:rsidR="007B359A" w:rsidRPr="002F1015" w:rsidRDefault="007B359A" w:rsidP="002F1015">
      <w:pPr>
        <w:pStyle w:val="ListParagraph"/>
        <w:numPr>
          <w:ilvl w:val="0"/>
          <w:numId w:val="12"/>
        </w:numPr>
        <w:spacing w:line="480" w:lineRule="auto"/>
        <w:jc w:val="both"/>
        <w:rPr>
          <w:rFonts w:cs="Arial"/>
          <w:color w:val="000000" w:themeColor="text1"/>
        </w:rPr>
      </w:pPr>
      <w:r>
        <w:rPr>
          <w:rFonts w:cs="Arial"/>
          <w:color w:val="000000" w:themeColor="text1"/>
        </w:rPr>
        <w:t>In the memorandum in support of their Rule 12 motion, the defendants make t</w:t>
      </w:r>
      <w:r w:rsidR="002F1015">
        <w:rPr>
          <w:rFonts w:cs="Arial"/>
          <w:color w:val="000000" w:themeColor="text1"/>
        </w:rPr>
        <w:t>he following admissions (DE 29 at p. 3)</w:t>
      </w:r>
      <w:r w:rsidR="006859BC">
        <w:rPr>
          <w:rFonts w:cs="Arial"/>
          <w:color w:val="000000" w:themeColor="text1"/>
        </w:rPr>
        <w:t>:</w:t>
      </w:r>
    </w:p>
    <w:p w:rsidR="007B359A" w:rsidRPr="00E7233A" w:rsidRDefault="007B359A" w:rsidP="00E5782F">
      <w:pPr>
        <w:pStyle w:val="Default"/>
        <w:ind w:left="1008" w:right="720"/>
        <w:jc w:val="both"/>
        <w:rPr>
          <w:rFonts w:ascii="Arial" w:hAnsi="Arial" w:cs="Arial"/>
          <w:b/>
        </w:rPr>
      </w:pPr>
      <w:r w:rsidRPr="00E51F2F">
        <w:rPr>
          <w:rFonts w:ascii="Arial" w:hAnsi="Arial" w:cs="Arial"/>
        </w:rPr>
        <w:t xml:space="preserve">In 1986, due to financial constraints, </w:t>
      </w:r>
      <w:r w:rsidRPr="00E7233A">
        <w:rPr>
          <w:rFonts w:ascii="Arial" w:hAnsi="Arial" w:cs="Arial"/>
        </w:rPr>
        <w:t>Defendant Yusuf and Plaintiff Hamed</w:t>
      </w:r>
      <w:r w:rsidRPr="00E51F2F">
        <w:rPr>
          <w:rFonts w:ascii="Arial" w:hAnsi="Arial" w:cs="Arial"/>
          <w:b/>
        </w:rPr>
        <w:t xml:space="preserve"> entered into an oral joint venture agreement.</w:t>
      </w:r>
      <w:r w:rsidRPr="00E51F2F">
        <w:rPr>
          <w:rFonts w:ascii="Arial" w:hAnsi="Arial" w:cs="Arial"/>
        </w:rPr>
        <w:t xml:space="preserve"> </w:t>
      </w:r>
      <w:r w:rsidRPr="00E51F2F">
        <w:rPr>
          <w:rFonts w:ascii="Arial" w:hAnsi="Arial" w:cs="Arial"/>
          <w:b/>
        </w:rPr>
        <w:t xml:space="preserve">The </w:t>
      </w:r>
      <w:r w:rsidRPr="005875B0">
        <w:rPr>
          <w:rFonts w:ascii="Arial" w:hAnsi="Arial" w:cs="Arial"/>
          <w:b/>
          <w:u w:val="single"/>
        </w:rPr>
        <w:t>agreement</w:t>
      </w:r>
      <w:r w:rsidRPr="005875B0">
        <w:rPr>
          <w:rFonts w:ascii="Arial" w:hAnsi="Arial" w:cs="Arial"/>
          <w:u w:val="single"/>
        </w:rPr>
        <w:t xml:space="preserve"> </w:t>
      </w:r>
      <w:r w:rsidRPr="005875B0">
        <w:rPr>
          <w:rFonts w:ascii="Arial" w:hAnsi="Arial" w:cs="Arial"/>
          <w:b/>
          <w:bCs/>
          <w:u w:val="single"/>
        </w:rPr>
        <w:t>called for Plaintiff Hamed to receive fifty percent (50%) of the net profits</w:t>
      </w:r>
      <w:r w:rsidRPr="00E51F2F">
        <w:rPr>
          <w:rFonts w:ascii="Arial" w:hAnsi="Arial" w:cs="Arial"/>
          <w:b/>
          <w:bCs/>
        </w:rPr>
        <w:t xml:space="preserve"> of the operations of the Plaza Extra supermarkets</w:t>
      </w:r>
      <w:r>
        <w:rPr>
          <w:rFonts w:ascii="Arial" w:hAnsi="Arial" w:cs="Arial"/>
        </w:rPr>
        <w:t>....</w:t>
      </w:r>
      <w:r w:rsidRPr="00E7233A">
        <w:rPr>
          <w:rFonts w:ascii="Arial" w:hAnsi="Arial" w:cs="Arial"/>
          <w:b/>
        </w:rPr>
        <w:t>Plaintiff Hamed received 50% of the net profits thereafter.</w:t>
      </w:r>
      <w:r w:rsidRPr="00C54BC6">
        <w:rPr>
          <w:rFonts w:ascii="Arial" w:hAnsi="Arial" w:cs="Arial"/>
        </w:rPr>
        <w:t xml:space="preserve"> </w:t>
      </w:r>
      <w:r w:rsidRPr="005875B0">
        <w:rPr>
          <w:rFonts w:ascii="Arial" w:hAnsi="Arial" w:cs="Arial"/>
        </w:rPr>
        <w:t xml:space="preserve"> (Emphasis added.)</w:t>
      </w:r>
    </w:p>
    <w:p w:rsidR="007B359A" w:rsidRDefault="007B359A" w:rsidP="007B359A">
      <w:pPr>
        <w:pStyle w:val="Default"/>
        <w:ind w:left="720" w:right="720"/>
        <w:jc w:val="both"/>
        <w:rPr>
          <w:rFonts w:ascii="Arial" w:hAnsi="Arial" w:cs="Arial"/>
        </w:rPr>
      </w:pPr>
    </w:p>
    <w:p w:rsidR="006A46D4" w:rsidRPr="006A46D4" w:rsidRDefault="006A46D4" w:rsidP="006A46D4">
      <w:pPr>
        <w:pStyle w:val="ListParagraph"/>
        <w:numPr>
          <w:ilvl w:val="0"/>
          <w:numId w:val="12"/>
        </w:numPr>
        <w:spacing w:line="480" w:lineRule="auto"/>
        <w:jc w:val="both"/>
        <w:rPr>
          <w:rFonts w:cs="Arial"/>
        </w:rPr>
      </w:pPr>
      <w:r w:rsidRPr="006A46D4">
        <w:rPr>
          <w:rFonts w:cs="Arial"/>
          <w:color w:val="000000" w:themeColor="text1"/>
        </w:rPr>
        <w:t>In 200</w:t>
      </w:r>
      <w:r w:rsidR="00133E16">
        <w:rPr>
          <w:rFonts w:cs="Arial"/>
          <w:color w:val="000000" w:themeColor="text1"/>
        </w:rPr>
        <w:t>0</w:t>
      </w:r>
      <w:r w:rsidRPr="006A46D4">
        <w:rPr>
          <w:rFonts w:cs="Arial"/>
          <w:color w:val="000000" w:themeColor="text1"/>
        </w:rPr>
        <w:t>, the defendant Fathi Yusuf, was deposed and made the following statements under oath</w:t>
      </w:r>
      <w:r>
        <w:rPr>
          <w:rFonts w:cs="Arial"/>
          <w:color w:val="000000" w:themeColor="text1"/>
        </w:rPr>
        <w:t xml:space="preserve"> </w:t>
      </w:r>
      <w:r w:rsidR="00F64D11">
        <w:rPr>
          <w:rFonts w:cs="Arial"/>
        </w:rPr>
        <w:t>(</w:t>
      </w:r>
      <w:r w:rsidR="00F64D11" w:rsidRPr="004F12BF">
        <w:rPr>
          <w:rFonts w:cs="Arial"/>
          <w:b/>
        </w:rPr>
        <w:t xml:space="preserve">Exhibit </w:t>
      </w:r>
      <w:r w:rsidR="00F64D11">
        <w:rPr>
          <w:rFonts w:cs="Arial"/>
          <w:b/>
        </w:rPr>
        <w:t>1</w:t>
      </w:r>
      <w:r w:rsidR="00F64D11">
        <w:rPr>
          <w:rFonts w:cs="Arial"/>
        </w:rPr>
        <w:t xml:space="preserve"> at pp. 14:5-15:14) (emphasis ad</w:t>
      </w:r>
      <w:bookmarkStart w:id="0" w:name="_GoBack"/>
      <w:bookmarkEnd w:id="0"/>
      <w:r w:rsidR="00F64D11">
        <w:rPr>
          <w:rFonts w:cs="Arial"/>
        </w:rPr>
        <w:t>ded)</w:t>
      </w:r>
      <w:r w:rsidRPr="006A46D4">
        <w:rPr>
          <w:rFonts w:cs="Arial"/>
          <w:color w:val="000000" w:themeColor="text1"/>
        </w:rPr>
        <w:t>:</w:t>
      </w:r>
      <w:r w:rsidRPr="006A46D4">
        <w:rPr>
          <w:rFonts w:cs="Arial"/>
        </w:rPr>
        <w:t xml:space="preserve"> </w:t>
      </w:r>
    </w:p>
    <w:p w:rsidR="006A46D4" w:rsidRPr="006A46D4" w:rsidRDefault="006A46D4" w:rsidP="00E5782F">
      <w:pPr>
        <w:pStyle w:val="ListParagraph"/>
        <w:ind w:left="1008" w:right="720"/>
        <w:jc w:val="both"/>
        <w:rPr>
          <w:rFonts w:cs="Arial"/>
        </w:rPr>
      </w:pPr>
      <w:r w:rsidRPr="006A46D4">
        <w:rPr>
          <w:rFonts w:cs="Arial"/>
        </w:rPr>
        <w:lastRenderedPageBreak/>
        <w:t xml:space="preserve">When I was in the financial difficulty, when I was in financial difficulty, my brother-in-law, he knew.  I shouldn’t – he started to bring me money.  Okay?  He </w:t>
      </w:r>
      <w:proofErr w:type="gramStart"/>
      <w:r w:rsidRPr="006A46D4">
        <w:rPr>
          <w:rFonts w:cs="Arial"/>
        </w:rPr>
        <w:t>own</w:t>
      </w:r>
      <w:proofErr w:type="gramEnd"/>
      <w:r w:rsidRPr="006A46D4">
        <w:rPr>
          <w:rFonts w:cs="Arial"/>
        </w:rPr>
        <w:t xml:space="preserve"> a grocery, Mohammed Hamed, while I was building, and he have some cash.  He knew I’m tight.  He started bring me money.  Bring me I think 5,000, 10,000.  I took it.  After that I say, Look we Family, we want to stay family.  I can’t take </w:t>
      </w:r>
      <w:proofErr w:type="gramStart"/>
      <w:r w:rsidRPr="006A46D4">
        <w:rPr>
          <w:rFonts w:cs="Arial"/>
        </w:rPr>
        <w:t>no</w:t>
      </w:r>
      <w:proofErr w:type="gramEnd"/>
      <w:r w:rsidRPr="006A46D4">
        <w:rPr>
          <w:rFonts w:cs="Arial"/>
        </w:rPr>
        <w:t xml:space="preserve"> money from you because I don’t see how I could pay you back.  So he insisted, Take the money.  If you can afford to, maybe pay me.  And if you can’t, forget about it. Okay. He kept giving me.  I tell him, </w:t>
      </w:r>
      <w:proofErr w:type="gramStart"/>
      <w:r w:rsidRPr="006A46D4">
        <w:rPr>
          <w:rFonts w:cs="Arial"/>
        </w:rPr>
        <w:t>Under</w:t>
      </w:r>
      <w:proofErr w:type="gramEnd"/>
      <w:r w:rsidRPr="006A46D4">
        <w:rPr>
          <w:rFonts w:cs="Arial"/>
        </w:rPr>
        <w:t xml:space="preserve"> this condition I will take it. I will take it. He kept giving me until $200,000.  </w:t>
      </w:r>
      <w:r w:rsidRPr="006A46D4">
        <w:rPr>
          <w:rFonts w:cs="Arial"/>
          <w:b/>
        </w:rPr>
        <w:t>Every dollar he make profit, he give it to me.  He win the lottery twice, he gave it to me. All right? That time the man have a little grocery, they call Estate Carlton Grocery.  Very small, less than 1,000 square foot, but he was a very hard worker with his children.</w:t>
      </w:r>
      <w:r w:rsidRPr="006A46D4">
        <w:rPr>
          <w:rFonts w:cs="Arial"/>
        </w:rPr>
        <w:t xml:space="preserve">  And it was, you know, just like a convenience mom-and-pop stores. He was covering expenses and saving money. </w:t>
      </w:r>
    </w:p>
    <w:p w:rsidR="006A46D4" w:rsidRPr="007A2C47" w:rsidRDefault="006A46D4" w:rsidP="00E5782F">
      <w:pPr>
        <w:pStyle w:val="ListParagraph"/>
        <w:ind w:left="1008" w:right="720"/>
        <w:jc w:val="center"/>
        <w:rPr>
          <w:rFonts w:cs="Arial"/>
        </w:rPr>
      </w:pPr>
      <w:r w:rsidRPr="007A2C47">
        <w:rPr>
          <w:rFonts w:cs="Arial"/>
        </w:rPr>
        <w:t>. . . .</w:t>
      </w:r>
    </w:p>
    <w:p w:rsidR="006A46D4" w:rsidRPr="006A46D4" w:rsidRDefault="006A46D4" w:rsidP="00E5782F">
      <w:pPr>
        <w:pStyle w:val="ListParagraph"/>
        <w:ind w:left="1008" w:right="720"/>
        <w:jc w:val="both"/>
        <w:rPr>
          <w:rFonts w:cs="Arial"/>
        </w:rPr>
      </w:pPr>
      <w:r w:rsidRPr="006A46D4">
        <w:rPr>
          <w:rFonts w:cs="Arial"/>
        </w:rPr>
        <w:t xml:space="preserve">I say, Brother-in-law, </w:t>
      </w:r>
      <w:r w:rsidRPr="006A46D4">
        <w:rPr>
          <w:rFonts w:cs="Arial"/>
          <w:b/>
        </w:rPr>
        <w:t>you want to be a partner too?  He said, Why not?</w:t>
      </w:r>
      <w:r w:rsidRPr="006A46D4">
        <w:rPr>
          <w:rFonts w:cs="Arial"/>
        </w:rPr>
        <w:t xml:space="preserve">  You know, as a family, we sit down.  Says, How much more can you </w:t>
      </w:r>
      <w:proofErr w:type="gramStart"/>
      <w:r w:rsidRPr="006A46D4">
        <w:rPr>
          <w:rFonts w:cs="Arial"/>
        </w:rPr>
        <w:t>raise</w:t>
      </w:r>
      <w:proofErr w:type="gramEnd"/>
      <w:r w:rsidRPr="006A46D4">
        <w:rPr>
          <w:rFonts w:cs="Arial"/>
        </w:rPr>
        <w:t xml:space="preserve">.  Say, I could raise 200,000 more. </w:t>
      </w:r>
      <w:r w:rsidRPr="006A46D4">
        <w:rPr>
          <w:rFonts w:cs="Arial"/>
          <w:b/>
        </w:rPr>
        <w:t xml:space="preserve"> I said, Okay.  Sell your grocery.  I’ll take the two hundred, four hundred.  You w</w:t>
      </w:r>
      <w:r w:rsidR="00C54BC6">
        <w:rPr>
          <w:rFonts w:cs="Arial"/>
          <w:b/>
        </w:rPr>
        <w:t xml:space="preserve">ill become 25 percent partner. </w:t>
      </w:r>
      <w:r w:rsidRPr="006A46D4">
        <w:rPr>
          <w:rFonts w:cs="Arial"/>
          <w:b/>
        </w:rPr>
        <w:t xml:space="preserve"> So we end up I’m 25 percent, my two nephew 25 each, and my brother-in-law, Mohammad Hamed, 25 percent.  I don’t recall the year, could be ’83 or ’84,</w:t>
      </w:r>
      <w:r w:rsidRPr="006A46D4">
        <w:rPr>
          <w:rFonts w:cs="Arial"/>
        </w:rPr>
        <w:t xml:space="preserve"> but at least thanks God in the year that Sunshine Supermarket opened, because his supermarket is the one who carries these two young men and my brother to go in</w:t>
      </w:r>
      <w:r w:rsidR="00C54BC6">
        <w:rPr>
          <w:rFonts w:cs="Arial"/>
        </w:rPr>
        <w:t xml:space="preserve">to supermarket with me. </w:t>
      </w:r>
      <w:r w:rsidRPr="006A46D4">
        <w:rPr>
          <w:rFonts w:cs="Arial"/>
        </w:rPr>
        <w:t xml:space="preserve"> So I have their money, I finish the building.</w:t>
      </w:r>
    </w:p>
    <w:p w:rsidR="006A46D4" w:rsidRPr="006A46D4" w:rsidRDefault="006A46D4" w:rsidP="006A46D4">
      <w:pPr>
        <w:pStyle w:val="ListParagraph"/>
        <w:ind w:right="432"/>
        <w:jc w:val="both"/>
        <w:rPr>
          <w:rFonts w:cs="Arial"/>
        </w:rPr>
      </w:pPr>
    </w:p>
    <w:p w:rsidR="006A46D4" w:rsidRPr="006A46D4" w:rsidRDefault="006A46D4" w:rsidP="006A46D4">
      <w:pPr>
        <w:pStyle w:val="ListParagraph"/>
        <w:numPr>
          <w:ilvl w:val="0"/>
          <w:numId w:val="12"/>
        </w:numPr>
        <w:spacing w:line="480" w:lineRule="auto"/>
        <w:jc w:val="both"/>
        <w:rPr>
          <w:rFonts w:cs="Arial"/>
        </w:rPr>
      </w:pPr>
      <w:r w:rsidRPr="006A46D4">
        <w:rPr>
          <w:rFonts w:cs="Arial"/>
        </w:rPr>
        <w:t xml:space="preserve">Yusuf then continued </w:t>
      </w:r>
      <w:r>
        <w:rPr>
          <w:rFonts w:cs="Arial"/>
        </w:rPr>
        <w:t xml:space="preserve">testifying in this deposition </w:t>
      </w:r>
      <w:r w:rsidRPr="006A46D4">
        <w:rPr>
          <w:rFonts w:cs="Arial"/>
        </w:rPr>
        <w:t>by explaining how the other two partners decided to leave, resulting in plaintiff becoming his 50/50 partner in the supermarket, fully exposed to loss. (</w:t>
      </w:r>
      <w:r w:rsidRPr="006A46D4">
        <w:rPr>
          <w:rFonts w:cs="Arial"/>
          <w:b/>
        </w:rPr>
        <w:t>Exhibit 1</w:t>
      </w:r>
      <w:r w:rsidRPr="006A46D4">
        <w:rPr>
          <w:rFonts w:cs="Arial"/>
        </w:rPr>
        <w:t xml:space="preserve"> at pp. 17-19:6-10) (</w:t>
      </w:r>
      <w:r w:rsidR="00472B3B">
        <w:rPr>
          <w:rFonts w:cs="Arial"/>
        </w:rPr>
        <w:t>e</w:t>
      </w:r>
      <w:r w:rsidRPr="006A46D4">
        <w:rPr>
          <w:rFonts w:cs="Arial"/>
        </w:rPr>
        <w:t>mphasis added):</w:t>
      </w:r>
    </w:p>
    <w:p w:rsidR="006A46D4" w:rsidRDefault="006A46D4" w:rsidP="00AA29FB">
      <w:pPr>
        <w:pStyle w:val="ListParagraph"/>
        <w:ind w:left="1008" w:right="720"/>
        <w:jc w:val="both"/>
        <w:rPr>
          <w:rFonts w:cs="Arial"/>
        </w:rPr>
      </w:pPr>
      <w:r w:rsidRPr="006A46D4">
        <w:rPr>
          <w:rFonts w:cs="Arial"/>
          <w:b/>
        </w:rPr>
        <w:t>Then, but when I been denied [for loans], I have to tell my partner what’s going on.  I been entrusted to handle the job perfect, and I am obligated to report to my partner to anything that happened.</w:t>
      </w:r>
      <w:r w:rsidRPr="006A46D4">
        <w:rPr>
          <w:rFonts w:cs="Arial"/>
        </w:rPr>
        <w:t xml:space="preserve">  I told my nephews and I told my partner, Hey, I can’t get a loan, but I’m not giving up.  So two, three days later</w:t>
      </w:r>
      <w:r w:rsidRPr="006A46D4">
        <w:rPr>
          <w:rFonts w:cs="Arial"/>
          <w:b/>
        </w:rPr>
        <w:t xml:space="preserve"> my two nephews split, say, </w:t>
      </w:r>
      <w:proofErr w:type="gramStart"/>
      <w:r w:rsidRPr="006A46D4">
        <w:rPr>
          <w:rFonts w:cs="Arial"/>
          <w:b/>
        </w:rPr>
        <w:t>We</w:t>
      </w:r>
      <w:proofErr w:type="gramEnd"/>
      <w:r w:rsidRPr="006A46D4">
        <w:rPr>
          <w:rFonts w:cs="Arial"/>
          <w:b/>
        </w:rPr>
        <w:t xml:space="preserve"> don’t want to be with you no more, and we want our money</w:t>
      </w:r>
      <w:r w:rsidRPr="006A46D4">
        <w:rPr>
          <w:rFonts w:cs="Arial"/>
        </w:rPr>
        <w:t xml:space="preserve">.  I say I don’t have </w:t>
      </w:r>
      <w:proofErr w:type="gramStart"/>
      <w:r w:rsidRPr="006A46D4">
        <w:rPr>
          <w:rFonts w:cs="Arial"/>
        </w:rPr>
        <w:t>no</w:t>
      </w:r>
      <w:proofErr w:type="gramEnd"/>
      <w:r w:rsidRPr="006A46D4">
        <w:rPr>
          <w:rFonts w:cs="Arial"/>
        </w:rPr>
        <w:t xml:space="preserve"> money to pay you. . . .</w:t>
      </w:r>
    </w:p>
    <w:p w:rsidR="004C2840" w:rsidRPr="006A46D4" w:rsidRDefault="004C2840" w:rsidP="00AA29FB">
      <w:pPr>
        <w:pStyle w:val="ListParagraph"/>
        <w:ind w:left="1008" w:right="720"/>
        <w:jc w:val="both"/>
        <w:rPr>
          <w:rFonts w:cs="Arial"/>
        </w:rPr>
      </w:pPr>
    </w:p>
    <w:p w:rsidR="006A46D4" w:rsidRPr="008F504E" w:rsidRDefault="006A46D4" w:rsidP="00AA29FB">
      <w:pPr>
        <w:ind w:left="1008" w:right="720"/>
        <w:jc w:val="both"/>
        <w:rPr>
          <w:rFonts w:cs="Arial"/>
          <w:sz w:val="8"/>
          <w:szCs w:val="8"/>
        </w:rPr>
      </w:pPr>
      <w:r w:rsidRPr="008F504E">
        <w:rPr>
          <w:rFonts w:cs="Arial"/>
        </w:rPr>
        <w:t xml:space="preserve">We come to an </w:t>
      </w:r>
      <w:proofErr w:type="gramStart"/>
      <w:r w:rsidRPr="008F504E">
        <w:rPr>
          <w:rFonts w:cs="Arial"/>
        </w:rPr>
        <w:t>agreement,</w:t>
      </w:r>
      <w:proofErr w:type="gramEnd"/>
      <w:r w:rsidRPr="008F504E">
        <w:rPr>
          <w:rFonts w:cs="Arial"/>
        </w:rPr>
        <w:t xml:space="preserve"> I pay them 12 percent on their money, and 150,000 default because I don’t fulfill my commitment.  I accepted that.  </w:t>
      </w:r>
      <w:r w:rsidRPr="008F504E">
        <w:rPr>
          <w:rFonts w:cs="Arial"/>
        </w:rPr>
        <w:lastRenderedPageBreak/>
        <w:t xml:space="preserve">We wait until my partner, </w:t>
      </w:r>
      <w:proofErr w:type="gramStart"/>
      <w:r w:rsidRPr="008F504E">
        <w:rPr>
          <w:rFonts w:cs="Arial"/>
        </w:rPr>
        <w:t>which</w:t>
      </w:r>
      <w:proofErr w:type="gramEnd"/>
      <w:r w:rsidRPr="008F504E">
        <w:rPr>
          <w:rFonts w:cs="Arial"/>
        </w:rPr>
        <w:t xml:space="preserve"> is my brother, came.  He’s an older man.  And we came</w:t>
      </w:r>
      <w:r w:rsidRPr="008F504E">
        <w:rPr>
          <w:rFonts w:cs="Arial"/>
          <w:b/>
        </w:rPr>
        <w:t xml:space="preserve"> </w:t>
      </w:r>
      <w:r w:rsidRPr="008F504E">
        <w:rPr>
          <w:rFonts w:cs="Arial"/>
        </w:rPr>
        <w:t xml:space="preserve">up to Mr. Mohammed Hamed, I say, </w:t>
      </w:r>
      <w:proofErr w:type="gramStart"/>
      <w:r w:rsidRPr="008F504E">
        <w:rPr>
          <w:rFonts w:cs="Arial"/>
        </w:rPr>
        <w:t>You</w:t>
      </w:r>
      <w:proofErr w:type="gramEnd"/>
      <w:r w:rsidRPr="008F504E">
        <w:rPr>
          <w:rFonts w:cs="Arial"/>
        </w:rPr>
        <w:t xml:space="preserve"> want to follow them? He </w:t>
      </w:r>
      <w:proofErr w:type="gramStart"/>
      <w:r w:rsidRPr="008F504E">
        <w:rPr>
          <w:rFonts w:cs="Arial"/>
        </w:rPr>
        <w:t>say</w:t>
      </w:r>
      <w:proofErr w:type="gramEnd"/>
      <w:r w:rsidRPr="008F504E">
        <w:rPr>
          <w:rFonts w:cs="Arial"/>
        </w:rPr>
        <w:t xml:space="preserve">, Yeah, I will follow them, but do you have any money to give?  </w:t>
      </w:r>
      <w:r w:rsidRPr="008F504E">
        <w:rPr>
          <w:rFonts w:cs="Arial"/>
          <w:b/>
        </w:rPr>
        <w:t>I say, Look, Mr. Hamed, you know I don’t have no money.</w:t>
      </w:r>
      <w:r w:rsidRPr="008F504E">
        <w:rPr>
          <w:rFonts w:cs="Arial"/>
        </w:rPr>
        <w:t xml:space="preserve">  It’s in the building, and I put down payment in the refrigeration.  But if you want to follow them, if you don’t feel I’m doing the best I can, if you want to follow them, you’re free to follow them.  I’ll pay you the same penalty, 75,000. I will give you 12 percent on your 400,000. (Emphasis added):</w:t>
      </w:r>
    </w:p>
    <w:p w:rsidR="006A46D4" w:rsidRPr="008F504E" w:rsidRDefault="006A46D4" w:rsidP="00AA29FB">
      <w:pPr>
        <w:ind w:left="1008" w:right="720"/>
        <w:jc w:val="both"/>
        <w:rPr>
          <w:rFonts w:cs="Arial"/>
        </w:rPr>
      </w:pPr>
    </w:p>
    <w:p w:rsidR="006A46D4" w:rsidRPr="006A46D4" w:rsidRDefault="006A46D4" w:rsidP="00AA29FB">
      <w:pPr>
        <w:pStyle w:val="ListParagraph"/>
        <w:ind w:left="1008" w:right="720"/>
        <w:jc w:val="both"/>
        <w:rPr>
          <w:rFonts w:cs="Arial"/>
          <w:b/>
        </w:rPr>
      </w:pPr>
      <w:r w:rsidRPr="006A46D4">
        <w:rPr>
          <w:rFonts w:cs="Arial"/>
        </w:rPr>
        <w:t xml:space="preserve">He says, Hey. If you don’t have </w:t>
      </w:r>
      <w:proofErr w:type="gramStart"/>
      <w:r w:rsidRPr="006A46D4">
        <w:rPr>
          <w:rFonts w:cs="Arial"/>
        </w:rPr>
        <w:t>no</w:t>
      </w:r>
      <w:proofErr w:type="gramEnd"/>
      <w:r w:rsidRPr="006A46D4">
        <w:rPr>
          <w:rFonts w:cs="Arial"/>
        </w:rPr>
        <w:t xml:space="preserve"> money, it’s no use for me to split. </w:t>
      </w:r>
      <w:r w:rsidRPr="006A46D4">
        <w:rPr>
          <w:rFonts w:cs="Arial"/>
          <w:b/>
        </w:rPr>
        <w:t xml:space="preserve"> I’m going to stay with you.</w:t>
      </w:r>
    </w:p>
    <w:p w:rsidR="006A46D4" w:rsidRPr="008F504E" w:rsidRDefault="006A46D4" w:rsidP="00AA29FB">
      <w:pPr>
        <w:ind w:left="1008" w:right="720"/>
        <w:jc w:val="both"/>
        <w:rPr>
          <w:rFonts w:cs="Arial"/>
          <w:b/>
        </w:rPr>
      </w:pPr>
    </w:p>
    <w:p w:rsidR="006A46D4" w:rsidRPr="006A46D4" w:rsidRDefault="006A46D4" w:rsidP="00AA29FB">
      <w:pPr>
        <w:pStyle w:val="ListParagraph"/>
        <w:ind w:left="1008" w:right="720"/>
        <w:jc w:val="both"/>
        <w:rPr>
          <w:rFonts w:cs="Arial"/>
          <w:b/>
        </w:rPr>
      </w:pPr>
      <w:r w:rsidRPr="006A46D4">
        <w:rPr>
          <w:rFonts w:cs="Arial"/>
          <w:b/>
        </w:rPr>
        <w:t>All right.  I say, Okay.  You want to stay with me, fine.</w:t>
      </w:r>
      <w:r w:rsidRPr="006A46D4">
        <w:rPr>
          <w:rFonts w:cs="Arial"/>
        </w:rPr>
        <w:t xml:space="preserve">  I am with you, I am willing to mortgage whatever the corporation own.  Corporation owned by me and my wife at that time.  </w:t>
      </w:r>
      <w:r w:rsidRPr="006A46D4">
        <w:rPr>
          <w:rFonts w:cs="Arial"/>
          <w:b/>
        </w:rPr>
        <w:t xml:space="preserve">And my partner only put in $400,000.  That’s all he put in, </w:t>
      </w:r>
      <w:r w:rsidRPr="006A46D4">
        <w:rPr>
          <w:rFonts w:cs="Arial"/>
          <w:b/>
          <w:u w:val="single"/>
        </w:rPr>
        <w:t>and he will own the supermarket</w:t>
      </w:r>
      <w:r w:rsidRPr="006A46D4">
        <w:rPr>
          <w:rFonts w:cs="Arial"/>
          <w:b/>
        </w:rPr>
        <w:t xml:space="preserve">.  I have no problem.  I told my partner, Look, I’ll take you under one condition.  We will work on this, and I’m obligated to be your partner as long as you want me to be your partner until we lose $800,000.  If I lose 400,000 to match your 400,000, I have all the right to tell you, </w:t>
      </w:r>
      <w:proofErr w:type="gramStart"/>
      <w:r w:rsidRPr="006A46D4">
        <w:rPr>
          <w:rFonts w:cs="Arial"/>
          <w:b/>
        </w:rPr>
        <w:t>Hey</w:t>
      </w:r>
      <w:proofErr w:type="gramEnd"/>
      <w:r w:rsidRPr="006A46D4">
        <w:rPr>
          <w:rFonts w:cs="Arial"/>
          <w:b/>
        </w:rPr>
        <w:t xml:space="preserve">, we split, and I don’t owe you nothing. </w:t>
      </w:r>
    </w:p>
    <w:p w:rsidR="006A46D4" w:rsidRPr="008F504E" w:rsidRDefault="006A46D4" w:rsidP="00AA29FB">
      <w:pPr>
        <w:ind w:left="1008" w:right="720"/>
        <w:jc w:val="both"/>
        <w:rPr>
          <w:rFonts w:cs="Arial"/>
          <w:b/>
        </w:rPr>
      </w:pPr>
    </w:p>
    <w:p w:rsidR="006A46D4" w:rsidRPr="006A46D4" w:rsidRDefault="006A46D4" w:rsidP="00AA29FB">
      <w:pPr>
        <w:pStyle w:val="ListParagraph"/>
        <w:ind w:left="1008" w:right="720"/>
        <w:jc w:val="both"/>
        <w:rPr>
          <w:rFonts w:cs="Arial"/>
          <w:b/>
        </w:rPr>
      </w:pPr>
      <w:r w:rsidRPr="006A46D4">
        <w:rPr>
          <w:rFonts w:cs="Arial"/>
        </w:rPr>
        <w:t xml:space="preserve">They say, Mr. Yusuf, we knows each other.  I trust you.  I keep going.  Okay.  Now, I told him about the two partner left, </w:t>
      </w:r>
      <w:r w:rsidRPr="006A46D4">
        <w:rPr>
          <w:rFonts w:cs="Arial"/>
          <w:b/>
        </w:rPr>
        <w:t xml:space="preserve">Mr. Hamed.  You know, these two guys, they left, my two nephew, they was your partner and my partner.  I give you a choice.  If you pay penalty with me and pay the interest with me, </w:t>
      </w:r>
      <w:r w:rsidRPr="006A46D4">
        <w:rPr>
          <w:rFonts w:cs="Arial"/>
          <w:b/>
          <w:u w:val="single"/>
        </w:rPr>
        <w:t>whatever they left is for me and you</w:t>
      </w:r>
      <w:r w:rsidRPr="006A46D4">
        <w:rPr>
          <w:rFonts w:cs="Arial"/>
          <w:b/>
        </w:rPr>
        <w:t>.</w:t>
      </w:r>
      <w:r w:rsidRPr="006A46D4">
        <w:rPr>
          <w:rFonts w:cs="Arial"/>
        </w:rPr>
        <w:t xml:space="preserve">  But if I must pay them the one-fifty penalty and pay them 12 percent, </w:t>
      </w:r>
      <w:r w:rsidRPr="006A46D4">
        <w:rPr>
          <w:rFonts w:cs="Arial"/>
          <w:b/>
        </w:rPr>
        <w:t>then Plaza Extra Supermarket will stay three-quarter for Yusuf and only one-quarter for you</w:t>
      </w:r>
      <w:r w:rsidRPr="006A46D4">
        <w:rPr>
          <w:rFonts w:cs="Arial"/>
        </w:rPr>
        <w:t>.</w:t>
      </w:r>
    </w:p>
    <w:p w:rsidR="006A46D4" w:rsidRPr="000D2B08" w:rsidRDefault="006A46D4" w:rsidP="00AA29FB">
      <w:pPr>
        <w:ind w:left="1008" w:right="720"/>
        <w:rPr>
          <w:rFonts w:cs="Arial"/>
        </w:rPr>
      </w:pPr>
    </w:p>
    <w:p w:rsidR="006A46D4" w:rsidRPr="006A46D4" w:rsidRDefault="006A46D4" w:rsidP="00AA29FB">
      <w:pPr>
        <w:pStyle w:val="ListParagraph"/>
        <w:ind w:left="1008" w:right="720"/>
        <w:rPr>
          <w:rFonts w:cs="Arial"/>
        </w:rPr>
      </w:pPr>
      <w:r w:rsidRPr="006A46D4">
        <w:rPr>
          <w:rFonts w:cs="Arial"/>
        </w:rPr>
        <w:t xml:space="preserve">He says, Do whatever you think is right. </w:t>
      </w:r>
      <w:r w:rsidRPr="006A46D4">
        <w:rPr>
          <w:rFonts w:cs="Arial"/>
          <w:b/>
        </w:rPr>
        <w:t xml:space="preserve"> </w:t>
      </w:r>
      <w:proofErr w:type="gramStart"/>
      <w:r w:rsidRPr="006A46D4">
        <w:rPr>
          <w:rFonts w:cs="Arial"/>
          <w:b/>
          <w:i/>
          <w:u w:val="single"/>
        </w:rPr>
        <w:t>I  tell</w:t>
      </w:r>
      <w:proofErr w:type="gramEnd"/>
      <w:r w:rsidRPr="006A46D4">
        <w:rPr>
          <w:rFonts w:cs="Arial"/>
          <w:b/>
          <w:i/>
          <w:u w:val="single"/>
        </w:rPr>
        <w:t xml:space="preserve"> him, You want my advice?  I </w:t>
      </w:r>
      <w:proofErr w:type="gramStart"/>
      <w:r w:rsidRPr="006A46D4">
        <w:rPr>
          <w:rFonts w:cs="Arial"/>
          <w:b/>
          <w:i/>
          <w:u w:val="single"/>
        </w:rPr>
        <w:t>be</w:t>
      </w:r>
      <w:proofErr w:type="gramEnd"/>
      <w:r w:rsidRPr="006A46D4">
        <w:rPr>
          <w:rFonts w:cs="Arial"/>
          <w:b/>
          <w:i/>
          <w:u w:val="single"/>
        </w:rPr>
        <w:t xml:space="preserve"> honest with you.  You better off take 50 percent.  So he took the 50 percent</w:t>
      </w:r>
      <w:r w:rsidRPr="006A46D4">
        <w:rPr>
          <w:rFonts w:cs="Arial"/>
          <w:b/>
          <w:i/>
        </w:rPr>
        <w:t>.</w:t>
      </w:r>
      <w:r>
        <w:rPr>
          <w:rFonts w:cs="Arial"/>
          <w:b/>
          <w:i/>
        </w:rPr>
        <w:t>”</w:t>
      </w:r>
      <w:r w:rsidRPr="006A46D4">
        <w:rPr>
          <w:rFonts w:cs="Arial"/>
          <w:b/>
          <w:i/>
        </w:rPr>
        <w:t xml:space="preserve"> </w:t>
      </w:r>
    </w:p>
    <w:p w:rsidR="006A46D4" w:rsidRPr="006A46D4" w:rsidRDefault="006A46D4" w:rsidP="006A46D4">
      <w:pPr>
        <w:pStyle w:val="ListParagraph"/>
        <w:ind w:right="720"/>
        <w:jc w:val="both"/>
        <w:rPr>
          <w:rFonts w:cs="Arial"/>
        </w:rPr>
      </w:pPr>
    </w:p>
    <w:p w:rsidR="006A46D4" w:rsidRPr="006A46D4" w:rsidRDefault="006A46D4" w:rsidP="006A46D4">
      <w:pPr>
        <w:pStyle w:val="ListParagraph"/>
        <w:numPr>
          <w:ilvl w:val="0"/>
          <w:numId w:val="12"/>
        </w:numPr>
        <w:spacing w:line="480" w:lineRule="auto"/>
        <w:ind w:right="720"/>
        <w:jc w:val="both"/>
        <w:rPr>
          <w:rFonts w:cs="Arial"/>
        </w:rPr>
      </w:pPr>
      <w:r w:rsidRPr="006A46D4">
        <w:rPr>
          <w:rFonts w:cs="Arial"/>
        </w:rPr>
        <w:t xml:space="preserve">Yusuf concluded this </w:t>
      </w:r>
      <w:r>
        <w:rPr>
          <w:rFonts w:cs="Arial"/>
        </w:rPr>
        <w:t xml:space="preserve">portion of his </w:t>
      </w:r>
      <w:r w:rsidRPr="006A46D4">
        <w:rPr>
          <w:rFonts w:cs="Arial"/>
        </w:rPr>
        <w:t>testimony stating (</w:t>
      </w:r>
      <w:r w:rsidRPr="006A46D4">
        <w:rPr>
          <w:rFonts w:cs="Arial"/>
          <w:b/>
        </w:rPr>
        <w:t>Exhibit</w:t>
      </w:r>
      <w:r w:rsidRPr="006A46D4">
        <w:rPr>
          <w:rFonts w:cs="Arial"/>
        </w:rPr>
        <w:t xml:space="preserve"> </w:t>
      </w:r>
      <w:r w:rsidRPr="006A46D4">
        <w:rPr>
          <w:rFonts w:cs="Arial"/>
          <w:b/>
        </w:rPr>
        <w:t>1</w:t>
      </w:r>
      <w:r w:rsidRPr="006A46D4">
        <w:rPr>
          <w:rFonts w:cs="Arial"/>
        </w:rPr>
        <w:t xml:space="preserve"> at p. 20</w:t>
      </w:r>
      <w:r w:rsidR="00AA534F">
        <w:rPr>
          <w:rFonts w:cs="Arial"/>
        </w:rPr>
        <w:t>:10-12</w:t>
      </w:r>
      <w:r w:rsidRPr="006A46D4">
        <w:rPr>
          <w:rFonts w:cs="Arial"/>
        </w:rPr>
        <w:t>)</w:t>
      </w:r>
      <w:r w:rsidR="00AA534F">
        <w:rPr>
          <w:rFonts w:cs="Arial"/>
        </w:rPr>
        <w:t xml:space="preserve"> </w:t>
      </w:r>
      <w:r w:rsidRPr="006A46D4">
        <w:rPr>
          <w:rFonts w:cs="Arial"/>
        </w:rPr>
        <w:t>(</w:t>
      </w:r>
      <w:r w:rsidR="00AA534F">
        <w:rPr>
          <w:rFonts w:cs="Arial"/>
        </w:rPr>
        <w:t>e</w:t>
      </w:r>
      <w:r w:rsidRPr="006A46D4">
        <w:rPr>
          <w:rFonts w:cs="Arial"/>
        </w:rPr>
        <w:t>mphasis added):</w:t>
      </w:r>
    </w:p>
    <w:p w:rsidR="006A46D4" w:rsidRPr="006A46D4" w:rsidRDefault="006A46D4" w:rsidP="00635C84">
      <w:pPr>
        <w:pStyle w:val="ListParagraph"/>
        <w:ind w:left="1008" w:right="720"/>
        <w:jc w:val="both"/>
        <w:rPr>
          <w:rFonts w:cs="Arial"/>
          <w:b/>
          <w:i/>
        </w:rPr>
      </w:pPr>
      <w:r w:rsidRPr="006A46D4">
        <w:rPr>
          <w:rFonts w:cs="Arial"/>
          <w:i/>
          <w:u w:val="single"/>
        </w:rPr>
        <w:t xml:space="preserve">Every single Arab in the Virgin Islands knew </w:t>
      </w:r>
      <w:r w:rsidRPr="006A46D4">
        <w:rPr>
          <w:rFonts w:cs="Arial"/>
          <w:b/>
          <w:i/>
          <w:u w:val="single"/>
        </w:rPr>
        <w:t>that Mr. Mohammed Hamed is my partner, way before Plaza Extra was opened</w:t>
      </w:r>
      <w:r w:rsidRPr="006A46D4">
        <w:rPr>
          <w:rFonts w:cs="Arial"/>
          <w:b/>
          <w:i/>
        </w:rPr>
        <w:t>.</w:t>
      </w:r>
    </w:p>
    <w:p w:rsidR="006A46D4" w:rsidRDefault="006A46D4" w:rsidP="006A46D4">
      <w:pPr>
        <w:pStyle w:val="ListParagraph"/>
        <w:spacing w:line="480" w:lineRule="auto"/>
        <w:jc w:val="both"/>
        <w:rPr>
          <w:rFonts w:cs="Arial"/>
          <w:color w:val="000000" w:themeColor="text1"/>
        </w:rPr>
      </w:pPr>
    </w:p>
    <w:p w:rsidR="006A46D4" w:rsidRPr="006A46D4" w:rsidRDefault="006A46D4" w:rsidP="006A46D4">
      <w:pPr>
        <w:pStyle w:val="ListParagraph"/>
        <w:numPr>
          <w:ilvl w:val="0"/>
          <w:numId w:val="12"/>
        </w:numPr>
        <w:spacing w:line="480" w:lineRule="auto"/>
        <w:jc w:val="both"/>
        <w:rPr>
          <w:rFonts w:cs="Arial"/>
        </w:rPr>
      </w:pPr>
      <w:r w:rsidRPr="006A46D4">
        <w:rPr>
          <w:rFonts w:cs="Arial"/>
        </w:rPr>
        <w:lastRenderedPageBreak/>
        <w:t xml:space="preserve">Yusuf explained </w:t>
      </w:r>
      <w:r>
        <w:rPr>
          <w:rFonts w:cs="Arial"/>
        </w:rPr>
        <w:t xml:space="preserve">later </w:t>
      </w:r>
      <w:r w:rsidRPr="006A46D4">
        <w:rPr>
          <w:rFonts w:cs="Arial"/>
        </w:rPr>
        <w:t xml:space="preserve">in his 2000 </w:t>
      </w:r>
      <w:r w:rsidR="00DE2DCB">
        <w:rPr>
          <w:rFonts w:cs="Arial"/>
        </w:rPr>
        <w:t>deposition why neither he no</w:t>
      </w:r>
      <w:r w:rsidR="007A2C47">
        <w:rPr>
          <w:rFonts w:cs="Arial"/>
        </w:rPr>
        <w:t>r</w:t>
      </w:r>
      <w:r w:rsidR="00DE2DCB">
        <w:rPr>
          <w:rFonts w:cs="Arial"/>
        </w:rPr>
        <w:t xml:space="preserve"> the plaintiff ever reduced this partnership agreement to writing, testifying under oath</w:t>
      </w:r>
      <w:r w:rsidRPr="006A46D4">
        <w:rPr>
          <w:rFonts w:cs="Arial"/>
        </w:rPr>
        <w:t xml:space="preserve"> (</w:t>
      </w:r>
      <w:r w:rsidRPr="006A46D4">
        <w:rPr>
          <w:rFonts w:cs="Arial"/>
          <w:b/>
        </w:rPr>
        <w:t>Exhibit 1</w:t>
      </w:r>
      <w:r w:rsidRPr="006A46D4">
        <w:rPr>
          <w:rFonts w:cs="Arial"/>
        </w:rPr>
        <w:t xml:space="preserve"> at </w:t>
      </w:r>
      <w:r w:rsidR="00936F68">
        <w:rPr>
          <w:rFonts w:cs="Arial"/>
        </w:rPr>
        <w:t>23:18-24:1, 4-5</w:t>
      </w:r>
      <w:r w:rsidRPr="006A46D4">
        <w:rPr>
          <w:rFonts w:cs="Arial"/>
        </w:rPr>
        <w:t>)</w:t>
      </w:r>
      <w:r w:rsidR="00623607">
        <w:rPr>
          <w:rFonts w:cs="Arial"/>
        </w:rPr>
        <w:t xml:space="preserve"> (emphasis added)</w:t>
      </w:r>
      <w:r w:rsidRPr="006A46D4">
        <w:rPr>
          <w:rFonts w:cs="Arial"/>
        </w:rPr>
        <w:t>:</w:t>
      </w:r>
    </w:p>
    <w:p w:rsidR="006A46D4" w:rsidRDefault="006A46D4" w:rsidP="0015751A">
      <w:pPr>
        <w:pStyle w:val="ListParagraph"/>
        <w:ind w:left="1008" w:right="720"/>
        <w:jc w:val="both"/>
        <w:rPr>
          <w:rFonts w:cs="Arial"/>
        </w:rPr>
      </w:pPr>
      <w:r w:rsidRPr="006A46D4">
        <w:rPr>
          <w:rFonts w:cs="Arial"/>
        </w:rPr>
        <w:t xml:space="preserve">But I want you please to be aware that my partner’s with me since 1984, and up to now his name is not in my corporation.  And that -- excuse me and that prove my honesty.  </w:t>
      </w:r>
      <w:proofErr w:type="gramStart"/>
      <w:r w:rsidRPr="006A46D4">
        <w:rPr>
          <w:rFonts w:cs="Arial"/>
        </w:rPr>
        <w:t>Because if I was not honest, my brother-in-law will not let me control his 50 percent.</w:t>
      </w:r>
      <w:proofErr w:type="gramEnd"/>
      <w:r w:rsidRPr="006A46D4">
        <w:rPr>
          <w:rFonts w:cs="Arial"/>
        </w:rPr>
        <w:t xml:space="preserve">  And I know very well, my wife knows, my children knows, that whatever </w:t>
      </w:r>
      <w:r w:rsidRPr="006A46D4">
        <w:rPr>
          <w:rFonts w:cs="Arial"/>
          <w:u w:val="single"/>
        </w:rPr>
        <w:t>Plaza Extra</w:t>
      </w:r>
      <w:r w:rsidRPr="006A46D4">
        <w:rPr>
          <w:rFonts w:cs="Arial"/>
        </w:rPr>
        <w:t xml:space="preserve"> owns in assets, in receivable or payable, we have a 50 percent partner. </w:t>
      </w:r>
    </w:p>
    <w:p w:rsidR="00936F68" w:rsidRPr="006A46D4" w:rsidRDefault="00936F68" w:rsidP="006A46D4">
      <w:pPr>
        <w:pStyle w:val="ListParagraph"/>
        <w:jc w:val="both"/>
        <w:rPr>
          <w:rFonts w:cs="Arial"/>
        </w:rPr>
      </w:pPr>
    </w:p>
    <w:p w:rsidR="007B359A" w:rsidRDefault="006A46D4" w:rsidP="009B3509">
      <w:pPr>
        <w:pStyle w:val="ListParagraph"/>
        <w:ind w:left="1008" w:right="720"/>
        <w:jc w:val="both"/>
        <w:rPr>
          <w:rFonts w:cs="Arial"/>
        </w:rPr>
      </w:pPr>
      <w:r w:rsidRPr="006A46D4">
        <w:rPr>
          <w:rFonts w:cs="Arial"/>
          <w:b/>
        </w:rPr>
        <w:t xml:space="preserve">But due to my honesty . . . my partner, he never </w:t>
      </w:r>
      <w:proofErr w:type="gramStart"/>
      <w:r w:rsidRPr="006A46D4">
        <w:rPr>
          <w:rFonts w:cs="Arial"/>
          <w:b/>
        </w:rPr>
        <w:t>have</w:t>
      </w:r>
      <w:proofErr w:type="gramEnd"/>
      <w:r w:rsidRPr="006A46D4">
        <w:rPr>
          <w:rFonts w:cs="Arial"/>
          <w:b/>
        </w:rPr>
        <w:t xml:space="preserve"> it in </w:t>
      </w:r>
      <w:r w:rsidR="00054508">
        <w:rPr>
          <w:rFonts w:cs="Arial"/>
          <w:b/>
        </w:rPr>
        <w:t>w</w:t>
      </w:r>
      <w:r w:rsidRPr="006A46D4">
        <w:rPr>
          <w:rFonts w:cs="Arial"/>
          <w:b/>
        </w:rPr>
        <w:t xml:space="preserve">riting from me. </w:t>
      </w:r>
    </w:p>
    <w:p w:rsidR="006A46D4" w:rsidRPr="006A46D4" w:rsidRDefault="006A46D4" w:rsidP="006A46D4">
      <w:pPr>
        <w:pStyle w:val="ListParagraph"/>
        <w:ind w:right="720"/>
        <w:jc w:val="both"/>
        <w:rPr>
          <w:rFonts w:cs="Arial"/>
        </w:rPr>
      </w:pPr>
    </w:p>
    <w:p w:rsidR="003848A6" w:rsidRDefault="003848A6" w:rsidP="003848A6">
      <w:pPr>
        <w:pStyle w:val="ListParagraph"/>
        <w:numPr>
          <w:ilvl w:val="0"/>
          <w:numId w:val="12"/>
        </w:numPr>
        <w:spacing w:line="480" w:lineRule="auto"/>
        <w:jc w:val="both"/>
      </w:pPr>
      <w:r>
        <w:t xml:space="preserve">When Yusuf was deposed in 2000, his own attorney made sure it was clear in his questioning of Yusuf that the plaintiff, Mohammed Hamed, had a 50% interest in the Plaza Supermarket stores even though they were </w:t>
      </w:r>
      <w:r w:rsidR="00352684">
        <w:t>often referred to as</w:t>
      </w:r>
      <w:r>
        <w:t xml:space="preserve"> United Corporation</w:t>
      </w:r>
      <w:r w:rsidR="00352684">
        <w:t xml:space="preserve"> Plaza Supermarket</w:t>
      </w:r>
      <w:r>
        <w:t xml:space="preserve"> (See </w:t>
      </w:r>
      <w:r w:rsidR="00D5599F" w:rsidRPr="001A23F9">
        <w:rPr>
          <w:b/>
        </w:rPr>
        <w:t>Exhibit 1</w:t>
      </w:r>
      <w:r w:rsidR="00D5599F">
        <w:t xml:space="preserve"> at p. 69:13-21) (emphasis added)</w:t>
      </w:r>
      <w:r>
        <w:t>:</w:t>
      </w:r>
    </w:p>
    <w:p w:rsidR="003848A6" w:rsidRDefault="003848A6" w:rsidP="0015751A">
      <w:pPr>
        <w:pStyle w:val="ListParagraph"/>
        <w:autoSpaceDE w:val="0"/>
        <w:autoSpaceDN w:val="0"/>
        <w:adjustRightInd w:val="0"/>
        <w:spacing w:after="120"/>
        <w:ind w:left="1008" w:right="720"/>
        <w:jc w:val="both"/>
        <w:rPr>
          <w:rFonts w:cs="Arial"/>
        </w:rPr>
      </w:pPr>
      <w:r w:rsidRPr="003848A6">
        <w:rPr>
          <w:rFonts w:cs="Arial"/>
        </w:rPr>
        <w:t>Q.</w:t>
      </w:r>
      <w:r w:rsidRPr="003848A6">
        <w:rPr>
          <w:rFonts w:cs="Arial"/>
        </w:rPr>
        <w:tab/>
        <w:t xml:space="preserve">Okay. Okay. You were asked by Attorney Adams, when it says United Corporation in this [other, unrelated] Joint Venture Agreement, </w:t>
      </w:r>
      <w:r w:rsidRPr="003848A6">
        <w:rPr>
          <w:rFonts w:cs="Arial"/>
          <w:b/>
        </w:rPr>
        <w:t>in talking about Plaza Extra, talking about the supermarket</w:t>
      </w:r>
      <w:r w:rsidRPr="003848A6">
        <w:rPr>
          <w:rFonts w:cs="Arial"/>
        </w:rPr>
        <w:t xml:space="preserve"> on St. Thomas, who owned or who was partners in United Corporation </w:t>
      </w:r>
      <w:r w:rsidRPr="003848A6">
        <w:rPr>
          <w:rFonts w:cs="Arial"/>
          <w:b/>
        </w:rPr>
        <w:t>Plaza Extra</w:t>
      </w:r>
      <w:r w:rsidRPr="003848A6">
        <w:rPr>
          <w:rFonts w:cs="Arial"/>
        </w:rPr>
        <w:t xml:space="preserve"> at the time before you entered into that Joint Venture Agreement?</w:t>
      </w:r>
    </w:p>
    <w:p w:rsidR="00D5599F" w:rsidRPr="003848A6" w:rsidRDefault="00D5599F" w:rsidP="0015751A">
      <w:pPr>
        <w:pStyle w:val="ListParagraph"/>
        <w:autoSpaceDE w:val="0"/>
        <w:autoSpaceDN w:val="0"/>
        <w:adjustRightInd w:val="0"/>
        <w:spacing w:after="120"/>
        <w:ind w:left="1008" w:right="720"/>
        <w:jc w:val="both"/>
        <w:rPr>
          <w:rFonts w:cs="Arial"/>
        </w:rPr>
      </w:pPr>
    </w:p>
    <w:p w:rsidR="003848A6" w:rsidRDefault="003848A6" w:rsidP="0015751A">
      <w:pPr>
        <w:pStyle w:val="ListParagraph"/>
        <w:autoSpaceDE w:val="0"/>
        <w:autoSpaceDN w:val="0"/>
        <w:adjustRightInd w:val="0"/>
        <w:spacing w:after="120"/>
        <w:ind w:left="1008" w:right="720"/>
        <w:jc w:val="both"/>
        <w:rPr>
          <w:rFonts w:cs="Arial"/>
        </w:rPr>
      </w:pPr>
      <w:r w:rsidRPr="003848A6">
        <w:rPr>
          <w:rFonts w:cs="Arial"/>
        </w:rPr>
        <w:t xml:space="preserve">A. </w:t>
      </w:r>
      <w:r w:rsidRPr="003848A6">
        <w:rPr>
          <w:rFonts w:cs="Arial"/>
        </w:rPr>
        <w:tab/>
      </w:r>
      <w:r w:rsidRPr="003848A6">
        <w:rPr>
          <w:rFonts w:cs="Arial"/>
          <w:b/>
        </w:rPr>
        <w:t>It's always, since 1984, Mohammed Hamed</w:t>
      </w:r>
      <w:r w:rsidRPr="003848A6">
        <w:rPr>
          <w:rFonts w:cs="Arial"/>
        </w:rPr>
        <w:t>.</w:t>
      </w:r>
    </w:p>
    <w:p w:rsidR="00D5599F" w:rsidRPr="003848A6" w:rsidRDefault="00D5599F" w:rsidP="0015751A">
      <w:pPr>
        <w:pStyle w:val="ListParagraph"/>
        <w:autoSpaceDE w:val="0"/>
        <w:autoSpaceDN w:val="0"/>
        <w:adjustRightInd w:val="0"/>
        <w:spacing w:after="120"/>
        <w:ind w:left="1008" w:right="720"/>
        <w:jc w:val="both"/>
        <w:rPr>
          <w:rFonts w:cs="Arial"/>
        </w:rPr>
      </w:pPr>
    </w:p>
    <w:p w:rsidR="003848A6" w:rsidRDefault="00D5599F" w:rsidP="0015751A">
      <w:pPr>
        <w:pStyle w:val="ListParagraph"/>
        <w:autoSpaceDE w:val="0"/>
        <w:autoSpaceDN w:val="0"/>
        <w:adjustRightInd w:val="0"/>
        <w:spacing w:after="120"/>
        <w:ind w:left="1008" w:right="720"/>
        <w:jc w:val="both"/>
        <w:rPr>
          <w:rFonts w:cs="Arial"/>
        </w:rPr>
      </w:pPr>
      <w:r>
        <w:rPr>
          <w:rFonts w:cs="Arial"/>
        </w:rPr>
        <w:t>Q.</w:t>
      </w:r>
      <w:r w:rsidR="003848A6" w:rsidRPr="003848A6">
        <w:rPr>
          <w:rFonts w:cs="Arial"/>
        </w:rPr>
        <w:t xml:space="preserve"> </w:t>
      </w:r>
      <w:r w:rsidR="003848A6" w:rsidRPr="003848A6">
        <w:rPr>
          <w:rFonts w:cs="Arial"/>
        </w:rPr>
        <w:tab/>
        <w:t>Okay. So when it says United Corporation –</w:t>
      </w:r>
    </w:p>
    <w:p w:rsidR="00D5599F" w:rsidRPr="003848A6" w:rsidRDefault="00D5599F" w:rsidP="0015751A">
      <w:pPr>
        <w:pStyle w:val="ListParagraph"/>
        <w:autoSpaceDE w:val="0"/>
        <w:autoSpaceDN w:val="0"/>
        <w:adjustRightInd w:val="0"/>
        <w:spacing w:after="120"/>
        <w:ind w:left="1008" w:right="720"/>
        <w:jc w:val="both"/>
        <w:rPr>
          <w:rFonts w:cs="Arial"/>
        </w:rPr>
      </w:pPr>
    </w:p>
    <w:p w:rsidR="003848A6" w:rsidRPr="003848A6" w:rsidRDefault="00D5599F" w:rsidP="0015751A">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left="1008" w:right="720"/>
        <w:rPr>
          <w:rFonts w:cs="Arial"/>
        </w:rPr>
      </w:pPr>
      <w:r>
        <w:rPr>
          <w:rFonts w:cs="Arial"/>
        </w:rPr>
        <w:t>A.</w:t>
      </w:r>
      <w:r>
        <w:rPr>
          <w:rFonts w:cs="Arial"/>
        </w:rPr>
        <w:tab/>
      </w:r>
      <w:r w:rsidR="003848A6" w:rsidRPr="003848A6">
        <w:rPr>
          <w:rFonts w:cs="Arial"/>
          <w:b/>
        </w:rPr>
        <w:t xml:space="preserve">It's really meant me and Mr. Mohammed Hamed. </w:t>
      </w:r>
      <w:r w:rsidR="003848A6" w:rsidRPr="003848A6">
        <w:rPr>
          <w:rFonts w:cs="Arial"/>
        </w:rPr>
        <w:t>(Emphasis added).</w:t>
      </w:r>
    </w:p>
    <w:p w:rsidR="006A46D4" w:rsidRDefault="006A46D4" w:rsidP="007B359A">
      <w:pPr>
        <w:pStyle w:val="ListParagraph"/>
        <w:numPr>
          <w:ilvl w:val="0"/>
          <w:numId w:val="12"/>
        </w:numPr>
        <w:spacing w:line="480" w:lineRule="auto"/>
        <w:jc w:val="both"/>
        <w:rPr>
          <w:rFonts w:cs="Arial"/>
          <w:color w:val="000000" w:themeColor="text1"/>
        </w:rPr>
      </w:pPr>
      <w:r>
        <w:rPr>
          <w:rFonts w:cs="Arial"/>
          <w:color w:val="000000" w:themeColor="text1"/>
        </w:rPr>
        <w:t>The</w:t>
      </w:r>
      <w:r w:rsidR="003F7B3D">
        <w:rPr>
          <w:rFonts w:cs="Arial"/>
          <w:color w:val="000000" w:themeColor="text1"/>
        </w:rPr>
        <w:t xml:space="preserve"> defendants have also sent rent notices to the plaintiff regarding the Plaza Extra Store located in United’s shopping center at </w:t>
      </w:r>
      <w:proofErr w:type="spellStart"/>
      <w:r w:rsidR="003F7B3D">
        <w:rPr>
          <w:rFonts w:cs="Arial"/>
          <w:color w:val="000000" w:themeColor="text1"/>
        </w:rPr>
        <w:t>Sion</w:t>
      </w:r>
      <w:proofErr w:type="spellEnd"/>
      <w:r w:rsidR="003F7B3D">
        <w:rPr>
          <w:rFonts w:cs="Arial"/>
          <w:color w:val="000000" w:themeColor="text1"/>
        </w:rPr>
        <w:t xml:space="preserve"> Farm, St. Croix. See </w:t>
      </w:r>
      <w:r w:rsidR="003F7B3D" w:rsidRPr="00AC5597">
        <w:rPr>
          <w:rFonts w:cs="Arial"/>
          <w:b/>
          <w:color w:val="000000" w:themeColor="text1"/>
        </w:rPr>
        <w:t>Exhibit 2</w:t>
      </w:r>
      <w:r w:rsidR="003F7B3D">
        <w:rPr>
          <w:rFonts w:cs="Arial"/>
          <w:color w:val="000000" w:themeColor="text1"/>
        </w:rPr>
        <w:t>.</w:t>
      </w:r>
    </w:p>
    <w:p w:rsidR="0028004D" w:rsidRPr="0028004D" w:rsidRDefault="0028004D" w:rsidP="0028004D">
      <w:pPr>
        <w:pStyle w:val="ListParagraph"/>
        <w:numPr>
          <w:ilvl w:val="0"/>
          <w:numId w:val="12"/>
        </w:numPr>
        <w:spacing w:line="480" w:lineRule="auto"/>
        <w:jc w:val="both"/>
        <w:rPr>
          <w:rFonts w:eastAsiaTheme="minorEastAsia" w:cs="Arial"/>
          <w:color w:val="000000"/>
        </w:rPr>
      </w:pPr>
      <w:r w:rsidRPr="0028004D">
        <w:rPr>
          <w:rFonts w:eastAsiaTheme="minorEastAsia" w:cs="Arial"/>
          <w:color w:val="000000"/>
        </w:rPr>
        <w:lastRenderedPageBreak/>
        <w:t>In United’s opposition to the TRO, it confirmed this landlord-tenant relationship in the affidavit of United’s president, Maher Yusuf, stating under oath (DE 11-2 at ¶ 17)</w:t>
      </w:r>
      <w:r w:rsidR="00AC5597">
        <w:rPr>
          <w:rFonts w:eastAsiaTheme="minorEastAsia" w:cs="Arial"/>
          <w:color w:val="000000"/>
        </w:rPr>
        <w:t xml:space="preserve"> (emphasis added)</w:t>
      </w:r>
      <w:r w:rsidRPr="0028004D">
        <w:rPr>
          <w:rFonts w:eastAsiaTheme="minorEastAsia" w:cs="Arial"/>
          <w:color w:val="000000"/>
        </w:rPr>
        <w:t>:</w:t>
      </w:r>
    </w:p>
    <w:p w:rsidR="0028004D" w:rsidRDefault="0028004D" w:rsidP="00AC5597">
      <w:pPr>
        <w:pStyle w:val="ListParagraph"/>
        <w:ind w:left="1008" w:right="720"/>
        <w:jc w:val="both"/>
        <w:rPr>
          <w:rFonts w:cs="Arial"/>
        </w:rPr>
      </w:pPr>
      <w:r w:rsidRPr="0028004D">
        <w:rPr>
          <w:rFonts w:eastAsiaTheme="minorEastAsia" w:cs="Arial"/>
          <w:color w:val="000000"/>
        </w:rPr>
        <w:t xml:space="preserve">17. </w:t>
      </w:r>
      <w:r w:rsidRPr="0028004D">
        <w:rPr>
          <w:rFonts w:cs="Arial"/>
        </w:rPr>
        <w:t xml:space="preserve">Most importantly, United has always charged rent for the use of part of its retail premises </w:t>
      </w:r>
      <w:r w:rsidRPr="0028004D">
        <w:rPr>
          <w:rFonts w:cs="Arial"/>
          <w:b/>
        </w:rPr>
        <w:t xml:space="preserve">by the Plaza Extra </w:t>
      </w:r>
      <w:r w:rsidRPr="0028004D">
        <w:rPr>
          <w:rFonts w:cs="Arial"/>
          <w:b/>
          <w:i/>
        </w:rPr>
        <w:t>Supermarket operation</w:t>
      </w:r>
      <w:r w:rsidRPr="0028004D">
        <w:rPr>
          <w:rFonts w:cs="Arial"/>
        </w:rPr>
        <w:t xml:space="preserve"> on </w:t>
      </w:r>
      <w:proofErr w:type="spellStart"/>
      <w:r w:rsidRPr="0028004D">
        <w:rPr>
          <w:rFonts w:cs="Arial"/>
        </w:rPr>
        <w:t>Sion</w:t>
      </w:r>
      <w:proofErr w:type="spellEnd"/>
      <w:r w:rsidRPr="0028004D">
        <w:rPr>
          <w:rFonts w:cs="Arial"/>
        </w:rPr>
        <w:t xml:space="preserve"> Farm, St. Croix.  </w:t>
      </w:r>
      <w:r w:rsidRPr="0028004D">
        <w:rPr>
          <w:rFonts w:cs="Arial"/>
          <w:b/>
        </w:rPr>
        <w:t>Mohammed Hamed</w:t>
      </w:r>
      <w:r w:rsidRPr="0028004D">
        <w:rPr>
          <w:rFonts w:cs="Arial"/>
        </w:rPr>
        <w:t xml:space="preserve"> has always understood that United would charge for the use of its retail space, </w:t>
      </w:r>
      <w:r w:rsidRPr="0028004D">
        <w:rPr>
          <w:rFonts w:cs="Arial"/>
          <w:b/>
        </w:rPr>
        <w:t>and would deduct the value of such rent in arriving at the net profits of the Plaza Extra Supermarkets</w:t>
      </w:r>
      <w:r w:rsidRPr="0028004D">
        <w:rPr>
          <w:rFonts w:cs="Arial"/>
        </w:rPr>
        <w:t xml:space="preserve">. </w:t>
      </w:r>
    </w:p>
    <w:p w:rsidR="00615847" w:rsidRDefault="00615847" w:rsidP="00AC5597">
      <w:pPr>
        <w:pStyle w:val="ListParagraph"/>
        <w:ind w:left="1008" w:right="720"/>
        <w:jc w:val="both"/>
        <w:rPr>
          <w:rFonts w:cs="Arial"/>
        </w:rPr>
      </w:pPr>
    </w:p>
    <w:p w:rsidR="00FF5EA2" w:rsidRDefault="00FF5EA2" w:rsidP="00AC5597">
      <w:pPr>
        <w:pStyle w:val="ListParagraph"/>
        <w:ind w:left="1008" w:right="720"/>
        <w:jc w:val="both"/>
        <w:rPr>
          <w:rFonts w:cs="Arial"/>
        </w:rPr>
      </w:pPr>
    </w:p>
    <w:p w:rsidR="00FF5EA2" w:rsidRDefault="00FF5EA2" w:rsidP="00AC5597">
      <w:pPr>
        <w:pStyle w:val="ListParagraph"/>
        <w:ind w:left="1008" w:right="720"/>
        <w:jc w:val="both"/>
        <w:rPr>
          <w:rFonts w:cs="Arial"/>
        </w:rPr>
      </w:pPr>
    </w:p>
    <w:p w:rsidR="00FF5EA2" w:rsidRDefault="00FF5EA2" w:rsidP="00AC5597">
      <w:pPr>
        <w:pStyle w:val="ListParagraph"/>
        <w:ind w:left="1008" w:right="720"/>
        <w:jc w:val="both"/>
        <w:rPr>
          <w:rFonts w:cs="Arial"/>
        </w:rPr>
      </w:pPr>
    </w:p>
    <w:p w:rsidR="00615847" w:rsidRPr="00615847" w:rsidRDefault="00615847" w:rsidP="00615847">
      <w:pPr>
        <w:spacing w:after="200" w:line="276" w:lineRule="auto"/>
        <w:rPr>
          <w:b/>
        </w:rPr>
      </w:pPr>
      <w:proofErr w:type="gramStart"/>
      <w:r>
        <w:rPr>
          <w:b/>
        </w:rPr>
        <w:t>Dated:</w:t>
      </w:r>
      <w:r>
        <w:t xml:space="preserve"> November 12, 2012</w:t>
      </w:r>
      <w:r>
        <w:tab/>
      </w:r>
      <w:r>
        <w:tab/>
      </w:r>
      <w:r>
        <w:tab/>
      </w:r>
      <w:r>
        <w:tab/>
      </w:r>
      <w:r w:rsidRPr="00352684">
        <w:rPr>
          <w:u w:val="single"/>
        </w:rPr>
        <w:t>/s/Joel H. Holt, Esq.</w:t>
      </w:r>
      <w:proofErr w:type="gramEnd"/>
      <w:r w:rsidRPr="00352684">
        <w:rPr>
          <w:u w:val="single"/>
        </w:rPr>
        <w:t xml:space="preserve">   </w:t>
      </w:r>
      <w:r w:rsidRPr="00352684">
        <w:rPr>
          <w:u w:val="single"/>
        </w:rPr>
        <w:tab/>
      </w:r>
      <w:r w:rsidRPr="00352684">
        <w:rPr>
          <w:u w:val="single"/>
        </w:rPr>
        <w:tab/>
      </w:r>
    </w:p>
    <w:p w:rsidR="00615847" w:rsidRDefault="00615847" w:rsidP="00615847">
      <w:pPr>
        <w:pStyle w:val="NoSpacing"/>
        <w:ind w:left="5040" w:firstLine="720"/>
        <w:rPr>
          <w:b/>
        </w:rPr>
      </w:pPr>
      <w:r>
        <w:rPr>
          <w:b/>
        </w:rPr>
        <w:t>Joel H. Holt, Esq.</w:t>
      </w:r>
    </w:p>
    <w:p w:rsidR="00615847" w:rsidRDefault="00615847" w:rsidP="00615847">
      <w:pPr>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Counsel for Plaintiff</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Law Offices of Joel H. Holt</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2132 Company Street, </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Christiansted, VI 00820</w:t>
      </w:r>
    </w:p>
    <w:p w:rsidR="00615847" w:rsidRPr="00F50C8A" w:rsidRDefault="00615847" w:rsidP="00615847">
      <w:pPr>
        <w:jc w:val="both"/>
        <w:rPr>
          <w:rFonts w:cs="Arial"/>
        </w:rPr>
      </w:pPr>
    </w:p>
    <w:p w:rsidR="00615847" w:rsidRDefault="00615847" w:rsidP="00615847">
      <w:pPr>
        <w:jc w:val="both"/>
        <w:rPr>
          <w:rFonts w:cs="Arial"/>
        </w:rPr>
      </w:pPr>
    </w:p>
    <w:p w:rsidR="00615847" w:rsidRDefault="00615847" w:rsidP="00615847">
      <w:pPr>
        <w:rPr>
          <w:rFonts w:cs="Arial"/>
          <w:i/>
          <w:u w:val="single"/>
        </w:rPr>
      </w:pPr>
      <w:proofErr w:type="gramStart"/>
      <w:r>
        <w:rPr>
          <w:rFonts w:cs="Arial"/>
          <w:b/>
        </w:rPr>
        <w:t>Dated:</w:t>
      </w:r>
      <w:r>
        <w:rPr>
          <w:rFonts w:cs="Arial"/>
        </w:rPr>
        <w:t xml:space="preserve"> November 12, 2012</w:t>
      </w:r>
      <w:r>
        <w:rPr>
          <w:rFonts w:cs="Arial"/>
        </w:rPr>
        <w:tab/>
      </w:r>
      <w:r>
        <w:rPr>
          <w:rFonts w:cs="Arial"/>
        </w:rPr>
        <w:tab/>
      </w:r>
      <w:r>
        <w:rPr>
          <w:rFonts w:cs="Arial"/>
        </w:rPr>
        <w:tab/>
      </w:r>
      <w:r>
        <w:rPr>
          <w:rFonts w:cs="Arial"/>
        </w:rPr>
        <w:tab/>
      </w:r>
      <w:r>
        <w:rPr>
          <w:rFonts w:cs="Arial"/>
          <w:u w:val="single"/>
        </w:rPr>
        <w:t>/s/</w:t>
      </w:r>
      <w:r>
        <w:rPr>
          <w:rFonts w:cs="Arial"/>
          <w:i/>
          <w:u w:val="single"/>
        </w:rPr>
        <w:t>Carl J. Hartmann, III, Esq.</w:t>
      </w:r>
      <w:proofErr w:type="gramEnd"/>
      <w:r>
        <w:rPr>
          <w:rFonts w:cs="Arial"/>
          <w:i/>
          <w:u w:val="single"/>
        </w:rPr>
        <w:tab/>
        <w:t xml:space="preserve"> </w:t>
      </w:r>
    </w:p>
    <w:p w:rsidR="00615847" w:rsidRDefault="00615847" w:rsidP="00615847">
      <w:pPr>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rPr>
        <w:t>Carl J. Hartmann III, Esq.</w:t>
      </w:r>
    </w:p>
    <w:p w:rsidR="00615847" w:rsidRDefault="00615847" w:rsidP="00615847">
      <w:pPr>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Co-Counsel for Plaintiff</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5000 Estate </w:t>
      </w:r>
      <w:proofErr w:type="spellStart"/>
      <w:r>
        <w:rPr>
          <w:rFonts w:cs="Arial"/>
        </w:rPr>
        <w:t>Coakley</w:t>
      </w:r>
      <w:proofErr w:type="spellEnd"/>
      <w:r>
        <w:rPr>
          <w:rFonts w:cs="Arial"/>
        </w:rPr>
        <w:t xml:space="preserve"> Bay, </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Unit L-6</w:t>
      </w:r>
    </w:p>
    <w:p w:rsidR="00615847" w:rsidRDefault="00615847" w:rsidP="006158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Christiansted, VI 00820</w:t>
      </w:r>
    </w:p>
    <w:p w:rsidR="00615847" w:rsidRDefault="00615847" w:rsidP="00615847">
      <w:pPr>
        <w:jc w:val="both"/>
        <w:rPr>
          <w:rFonts w:cs="Arial"/>
        </w:rPr>
      </w:pPr>
    </w:p>
    <w:p w:rsidR="00F50C8A" w:rsidRDefault="00F50C8A" w:rsidP="00615847">
      <w:pPr>
        <w:jc w:val="both"/>
        <w:rPr>
          <w:rFonts w:cs="Arial"/>
        </w:rPr>
      </w:pPr>
    </w:p>
    <w:p w:rsidR="00F50C8A" w:rsidRDefault="00F50C8A" w:rsidP="00615847">
      <w:pPr>
        <w:jc w:val="both"/>
        <w:rPr>
          <w:rFonts w:cs="Arial"/>
        </w:rPr>
      </w:pPr>
    </w:p>
    <w:p w:rsidR="00615847" w:rsidRDefault="00615847" w:rsidP="00615847">
      <w:pPr>
        <w:jc w:val="center"/>
        <w:rPr>
          <w:rFonts w:cs="Arial"/>
          <w:b/>
        </w:rPr>
      </w:pPr>
      <w:r>
        <w:rPr>
          <w:rFonts w:cs="Arial"/>
          <w:b/>
        </w:rPr>
        <w:t>CERTIFICATE OF SERVICE</w:t>
      </w:r>
    </w:p>
    <w:p w:rsidR="00615847" w:rsidRDefault="00615847" w:rsidP="00615847">
      <w:pPr>
        <w:jc w:val="both"/>
        <w:rPr>
          <w:rFonts w:cs="Arial"/>
        </w:rPr>
      </w:pPr>
    </w:p>
    <w:p w:rsidR="00615847" w:rsidRDefault="00615847" w:rsidP="00615847">
      <w:pPr>
        <w:jc w:val="both"/>
        <w:rPr>
          <w:rFonts w:cs="Arial"/>
        </w:rPr>
      </w:pPr>
      <w:r>
        <w:rPr>
          <w:rFonts w:cs="Arial"/>
        </w:rPr>
        <w:tab/>
        <w:t>I hereby certify that on this 12th day of November, 2012, I filed the foregoing with the Clerk of the Court, and delivered by ECF to the following:</w:t>
      </w:r>
    </w:p>
    <w:p w:rsidR="00615847" w:rsidRDefault="00615847" w:rsidP="00615847">
      <w:pPr>
        <w:jc w:val="both"/>
        <w:rPr>
          <w:rFonts w:cs="Arial"/>
        </w:rPr>
      </w:pPr>
    </w:p>
    <w:p w:rsidR="00615847" w:rsidRPr="00352684" w:rsidRDefault="00615847" w:rsidP="00615847">
      <w:pPr>
        <w:pStyle w:val="NoSpacing"/>
        <w:rPr>
          <w:b/>
        </w:rPr>
      </w:pPr>
      <w:r w:rsidRPr="00352684">
        <w:rPr>
          <w:b/>
        </w:rPr>
        <w:t xml:space="preserve">Joseph A. </w:t>
      </w:r>
      <w:proofErr w:type="spellStart"/>
      <w:r w:rsidRPr="00352684">
        <w:rPr>
          <w:b/>
        </w:rPr>
        <w:t>DiRuzzo</w:t>
      </w:r>
      <w:proofErr w:type="spellEnd"/>
      <w:r w:rsidRPr="00352684">
        <w:rPr>
          <w:b/>
        </w:rPr>
        <w:t xml:space="preserve">, III </w:t>
      </w:r>
      <w:r w:rsidRPr="00352684">
        <w:rPr>
          <w:b/>
        </w:rPr>
        <w:tab/>
      </w:r>
      <w:r w:rsidRPr="00352684">
        <w:rPr>
          <w:b/>
        </w:rPr>
        <w:tab/>
      </w:r>
      <w:r w:rsidRPr="00352684">
        <w:rPr>
          <w:b/>
        </w:rPr>
        <w:tab/>
      </w:r>
      <w:r w:rsidRPr="00352684">
        <w:rPr>
          <w:b/>
        </w:rPr>
        <w:tab/>
      </w:r>
      <w:r w:rsidRPr="00352684">
        <w:rPr>
          <w:b/>
        </w:rPr>
        <w:tab/>
      </w:r>
      <w:proofErr w:type="spellStart"/>
      <w:r w:rsidRPr="00352684">
        <w:rPr>
          <w:b/>
        </w:rPr>
        <w:t>Nizar</w:t>
      </w:r>
      <w:proofErr w:type="spellEnd"/>
      <w:r w:rsidRPr="00352684">
        <w:rPr>
          <w:b/>
        </w:rPr>
        <w:t xml:space="preserve"> A. DeWood</w:t>
      </w:r>
    </w:p>
    <w:p w:rsidR="00615847" w:rsidRPr="007C5FF3" w:rsidRDefault="00615847" w:rsidP="00615847">
      <w:pPr>
        <w:pStyle w:val="NoSpacing"/>
      </w:pPr>
      <w:proofErr w:type="spellStart"/>
      <w:r w:rsidRPr="007C5FF3">
        <w:t>Fuerst</w:t>
      </w:r>
      <w:proofErr w:type="spellEnd"/>
      <w:r w:rsidRPr="007C5FF3">
        <w:t xml:space="preserve"> </w:t>
      </w:r>
      <w:proofErr w:type="spellStart"/>
      <w:r w:rsidRPr="007C5FF3">
        <w:t>Ittleman</w:t>
      </w:r>
      <w:proofErr w:type="spellEnd"/>
      <w:r w:rsidRPr="007C5FF3">
        <w:t xml:space="preserve"> David &amp; Joseph, PL </w:t>
      </w:r>
      <w:r>
        <w:tab/>
      </w:r>
      <w:r>
        <w:tab/>
      </w:r>
      <w:r>
        <w:tab/>
      </w:r>
      <w:r w:rsidRPr="007C5FF3">
        <w:t xml:space="preserve">The </w:t>
      </w:r>
      <w:proofErr w:type="spellStart"/>
      <w:r w:rsidRPr="007C5FF3">
        <w:t>Dewood</w:t>
      </w:r>
      <w:proofErr w:type="spellEnd"/>
      <w:r w:rsidRPr="007C5FF3">
        <w:t xml:space="preserve"> Law Firm</w:t>
      </w:r>
    </w:p>
    <w:p w:rsidR="00615847" w:rsidRPr="007C5FF3" w:rsidRDefault="00615847" w:rsidP="00615847">
      <w:pPr>
        <w:pStyle w:val="NoSpacing"/>
      </w:pPr>
      <w:r w:rsidRPr="007C5FF3">
        <w:t xml:space="preserve">1001 </w:t>
      </w:r>
      <w:proofErr w:type="spellStart"/>
      <w:r w:rsidRPr="007C5FF3">
        <w:t>Brickell</w:t>
      </w:r>
      <w:proofErr w:type="spellEnd"/>
      <w:r w:rsidRPr="007C5FF3">
        <w:t xml:space="preserve"> Bay Drive, 32nd. Fl. 2006 </w:t>
      </w:r>
      <w:r>
        <w:tab/>
      </w:r>
      <w:r>
        <w:tab/>
      </w:r>
      <w:r>
        <w:tab/>
      </w:r>
      <w:r w:rsidRPr="007C5FF3">
        <w:t>Eastern Suburb, Suite 101</w:t>
      </w:r>
    </w:p>
    <w:p w:rsidR="00615847" w:rsidRPr="007C5FF3" w:rsidRDefault="00615847" w:rsidP="00615847">
      <w:pPr>
        <w:pStyle w:val="NoSpacing"/>
      </w:pPr>
      <w:r w:rsidRPr="007C5FF3">
        <w:t xml:space="preserve">Miami, FL  33131 </w:t>
      </w:r>
      <w:r>
        <w:tab/>
      </w:r>
      <w:r>
        <w:tab/>
      </w:r>
      <w:r>
        <w:tab/>
      </w:r>
      <w:r>
        <w:tab/>
      </w:r>
      <w:r>
        <w:tab/>
      </w:r>
      <w:r>
        <w:tab/>
      </w:r>
      <w:r w:rsidRPr="007C5FF3">
        <w:t>Christiansted, VI 00820</w:t>
      </w:r>
    </w:p>
    <w:p w:rsidR="00615847" w:rsidRDefault="00615847" w:rsidP="00615847">
      <w:pPr>
        <w:pStyle w:val="NoSpacing"/>
      </w:pPr>
    </w:p>
    <w:p w:rsidR="00F50C8A" w:rsidRPr="007C5FF3" w:rsidRDefault="00F50C8A" w:rsidP="00615847">
      <w:pPr>
        <w:pStyle w:val="NoSpacing"/>
      </w:pPr>
    </w:p>
    <w:p w:rsidR="00BF2944" w:rsidRPr="00F522D8" w:rsidRDefault="00615847" w:rsidP="008C376F">
      <w:pPr>
        <w:spacing w:after="200" w:line="276" w:lineRule="auto"/>
        <w:rPr>
          <w:rFonts w:cs="Arial"/>
          <w:color w:val="000000" w:themeColor="text1"/>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u w:val="single"/>
        </w:rPr>
        <w:t>/s/</w:t>
      </w:r>
      <w:r>
        <w:rPr>
          <w:rFonts w:cs="Arial"/>
          <w:i/>
          <w:u w:val="single"/>
        </w:rPr>
        <w:t>Joel H. Holt, Esq.</w:t>
      </w:r>
      <w:proofErr w:type="gramEnd"/>
      <w:r>
        <w:rPr>
          <w:rFonts w:cs="Arial"/>
          <w:i/>
          <w:u w:val="single"/>
        </w:rPr>
        <w:t xml:space="preserve"> </w:t>
      </w:r>
      <w:r>
        <w:rPr>
          <w:rFonts w:cs="Arial"/>
          <w:i/>
          <w:u w:val="single"/>
        </w:rPr>
        <w:tab/>
      </w:r>
      <w:r>
        <w:rPr>
          <w:rFonts w:cs="Arial"/>
          <w:i/>
          <w:u w:val="single"/>
        </w:rPr>
        <w:tab/>
        <w:t xml:space="preserve">         </w:t>
      </w:r>
    </w:p>
    <w:sectPr w:rsidR="00BF2944" w:rsidRPr="00F522D8" w:rsidSect="005031D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56" w:rsidRDefault="000B4C56" w:rsidP="007470C4">
      <w:r>
        <w:separator/>
      </w:r>
    </w:p>
  </w:endnote>
  <w:endnote w:type="continuationSeparator" w:id="0">
    <w:p w:rsidR="000B4C56" w:rsidRDefault="000B4C56" w:rsidP="007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56" w:rsidRDefault="000B4C56" w:rsidP="007470C4">
      <w:r>
        <w:separator/>
      </w:r>
    </w:p>
  </w:footnote>
  <w:footnote w:type="continuationSeparator" w:id="0">
    <w:p w:rsidR="000B4C56" w:rsidRDefault="000B4C56" w:rsidP="0074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D" w:rsidRPr="00833FF2" w:rsidRDefault="0028004D">
    <w:pPr>
      <w:pStyle w:val="Header"/>
      <w:rPr>
        <w:sz w:val="20"/>
        <w:szCs w:val="20"/>
      </w:rPr>
    </w:pPr>
    <w:r w:rsidRPr="00833FF2">
      <w:rPr>
        <w:sz w:val="20"/>
        <w:szCs w:val="20"/>
      </w:rPr>
      <w:t>Plaintiff</w:t>
    </w:r>
    <w:r w:rsidR="00077E7E">
      <w:rPr>
        <w:sz w:val="20"/>
        <w:szCs w:val="20"/>
      </w:rPr>
      <w:t xml:space="preserve">’s </w:t>
    </w:r>
    <w:r>
      <w:rPr>
        <w:sz w:val="20"/>
        <w:szCs w:val="20"/>
      </w:rPr>
      <w:t>Rule 56.1 Statement of Undisputed Facts Re Plaintiff’s Rule 56 Motion</w:t>
    </w:r>
  </w:p>
  <w:p w:rsidR="0028004D" w:rsidRPr="00833FF2" w:rsidRDefault="0028004D">
    <w:pPr>
      <w:pStyle w:val="Header"/>
      <w:rPr>
        <w:sz w:val="20"/>
        <w:szCs w:val="20"/>
      </w:rPr>
    </w:pPr>
    <w:r w:rsidRPr="00833FF2">
      <w:rPr>
        <w:sz w:val="20"/>
        <w:szCs w:val="20"/>
      </w:rPr>
      <w:t xml:space="preserve">Page </w:t>
    </w:r>
    <w:r w:rsidRPr="00833FF2">
      <w:rPr>
        <w:sz w:val="20"/>
        <w:szCs w:val="20"/>
      </w:rPr>
      <w:fldChar w:fldCharType="begin"/>
    </w:r>
    <w:r w:rsidRPr="00833FF2">
      <w:rPr>
        <w:sz w:val="20"/>
        <w:szCs w:val="20"/>
      </w:rPr>
      <w:instrText xml:space="preserve"> PAGE   \* MERGEFORMAT </w:instrText>
    </w:r>
    <w:r w:rsidRPr="00833FF2">
      <w:rPr>
        <w:sz w:val="20"/>
        <w:szCs w:val="20"/>
      </w:rPr>
      <w:fldChar w:fldCharType="separate"/>
    </w:r>
    <w:r w:rsidR="00F87C22">
      <w:rPr>
        <w:noProof/>
        <w:sz w:val="20"/>
        <w:szCs w:val="20"/>
      </w:rPr>
      <w:t>2</w:t>
    </w:r>
    <w:r w:rsidRPr="00833FF2">
      <w:rPr>
        <w:noProof/>
        <w:sz w:val="20"/>
        <w:szCs w:val="20"/>
      </w:rPr>
      <w:fldChar w:fldCharType="end"/>
    </w:r>
  </w:p>
  <w:p w:rsidR="00000000" w:rsidRDefault="000B4C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3F02CD"/>
    <w:multiLevelType w:val="hybridMultilevel"/>
    <w:tmpl w:val="6310E538"/>
    <w:lvl w:ilvl="0" w:tplc="4A643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
  </w:num>
  <w:num w:numId="7">
    <w:abstractNumId w:val="9"/>
  </w:num>
  <w:num w:numId="8">
    <w:abstractNumId w:val="3"/>
  </w:num>
  <w:num w:numId="9">
    <w:abstractNumId w:val="8"/>
  </w:num>
  <w:num w:numId="10">
    <w:abstractNumId w:val="11"/>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D"/>
    <w:rsid w:val="00000884"/>
    <w:rsid w:val="00007F05"/>
    <w:rsid w:val="00011F61"/>
    <w:rsid w:val="00012B65"/>
    <w:rsid w:val="00025B0D"/>
    <w:rsid w:val="00032A44"/>
    <w:rsid w:val="00044B02"/>
    <w:rsid w:val="00052E0D"/>
    <w:rsid w:val="00054508"/>
    <w:rsid w:val="000545FF"/>
    <w:rsid w:val="00070446"/>
    <w:rsid w:val="00077E7E"/>
    <w:rsid w:val="00080CDC"/>
    <w:rsid w:val="00084A75"/>
    <w:rsid w:val="00087527"/>
    <w:rsid w:val="000953BD"/>
    <w:rsid w:val="00097B74"/>
    <w:rsid w:val="000A7372"/>
    <w:rsid w:val="000B042F"/>
    <w:rsid w:val="000B4C56"/>
    <w:rsid w:val="000C269B"/>
    <w:rsid w:val="000C2816"/>
    <w:rsid w:val="000D2B08"/>
    <w:rsid w:val="000F2F9D"/>
    <w:rsid w:val="000F50B6"/>
    <w:rsid w:val="001007F1"/>
    <w:rsid w:val="0010163D"/>
    <w:rsid w:val="0011457F"/>
    <w:rsid w:val="0012091B"/>
    <w:rsid w:val="00123B7F"/>
    <w:rsid w:val="00125D2D"/>
    <w:rsid w:val="00130D5D"/>
    <w:rsid w:val="00133E16"/>
    <w:rsid w:val="00133FC6"/>
    <w:rsid w:val="00134A5F"/>
    <w:rsid w:val="001371C0"/>
    <w:rsid w:val="001403A6"/>
    <w:rsid w:val="001521FE"/>
    <w:rsid w:val="0015531B"/>
    <w:rsid w:val="00155DAC"/>
    <w:rsid w:val="0015751A"/>
    <w:rsid w:val="00162F98"/>
    <w:rsid w:val="00165160"/>
    <w:rsid w:val="00175AD7"/>
    <w:rsid w:val="0017614F"/>
    <w:rsid w:val="0019288E"/>
    <w:rsid w:val="001A03CD"/>
    <w:rsid w:val="001A086E"/>
    <w:rsid w:val="001A1CD1"/>
    <w:rsid w:val="001A7C44"/>
    <w:rsid w:val="001C090C"/>
    <w:rsid w:val="001C257B"/>
    <w:rsid w:val="001C5C13"/>
    <w:rsid w:val="001E1E1C"/>
    <w:rsid w:val="001E3F5F"/>
    <w:rsid w:val="001E526B"/>
    <w:rsid w:val="001E58BA"/>
    <w:rsid w:val="001F2A32"/>
    <w:rsid w:val="001F6A9D"/>
    <w:rsid w:val="00206598"/>
    <w:rsid w:val="00206639"/>
    <w:rsid w:val="002150B2"/>
    <w:rsid w:val="00215A53"/>
    <w:rsid w:val="0022183D"/>
    <w:rsid w:val="00231981"/>
    <w:rsid w:val="002343D6"/>
    <w:rsid w:val="00235044"/>
    <w:rsid w:val="00241D58"/>
    <w:rsid w:val="00250A2E"/>
    <w:rsid w:val="00251292"/>
    <w:rsid w:val="00253F88"/>
    <w:rsid w:val="0026260B"/>
    <w:rsid w:val="00267A9C"/>
    <w:rsid w:val="00271E03"/>
    <w:rsid w:val="00272F1C"/>
    <w:rsid w:val="0027331E"/>
    <w:rsid w:val="0027388A"/>
    <w:rsid w:val="0027485E"/>
    <w:rsid w:val="0028004D"/>
    <w:rsid w:val="00283D72"/>
    <w:rsid w:val="00290B97"/>
    <w:rsid w:val="00291380"/>
    <w:rsid w:val="00292044"/>
    <w:rsid w:val="00293911"/>
    <w:rsid w:val="00295D4F"/>
    <w:rsid w:val="002A771E"/>
    <w:rsid w:val="002B004B"/>
    <w:rsid w:val="002B30C6"/>
    <w:rsid w:val="002C033D"/>
    <w:rsid w:val="002C1723"/>
    <w:rsid w:val="002C7387"/>
    <w:rsid w:val="002D349D"/>
    <w:rsid w:val="002D6052"/>
    <w:rsid w:val="002F1015"/>
    <w:rsid w:val="00320F16"/>
    <w:rsid w:val="0032738A"/>
    <w:rsid w:val="00334F56"/>
    <w:rsid w:val="0033643C"/>
    <w:rsid w:val="003434DF"/>
    <w:rsid w:val="00352684"/>
    <w:rsid w:val="003566CB"/>
    <w:rsid w:val="0036115A"/>
    <w:rsid w:val="00364073"/>
    <w:rsid w:val="003666E9"/>
    <w:rsid w:val="003668B5"/>
    <w:rsid w:val="003668C0"/>
    <w:rsid w:val="00383F15"/>
    <w:rsid w:val="003848A6"/>
    <w:rsid w:val="003851F4"/>
    <w:rsid w:val="00390D00"/>
    <w:rsid w:val="00392D43"/>
    <w:rsid w:val="0039515D"/>
    <w:rsid w:val="00395562"/>
    <w:rsid w:val="0039774B"/>
    <w:rsid w:val="003978B3"/>
    <w:rsid w:val="003A15DF"/>
    <w:rsid w:val="003A7DC1"/>
    <w:rsid w:val="003B10FC"/>
    <w:rsid w:val="003B5E2B"/>
    <w:rsid w:val="003C01FE"/>
    <w:rsid w:val="003C6DB3"/>
    <w:rsid w:val="003C7073"/>
    <w:rsid w:val="003D14B1"/>
    <w:rsid w:val="003D5850"/>
    <w:rsid w:val="003F0FA8"/>
    <w:rsid w:val="003F61AD"/>
    <w:rsid w:val="003F6AC7"/>
    <w:rsid w:val="003F7B3D"/>
    <w:rsid w:val="004029D3"/>
    <w:rsid w:val="0041477E"/>
    <w:rsid w:val="00414D41"/>
    <w:rsid w:val="00415205"/>
    <w:rsid w:val="0042126E"/>
    <w:rsid w:val="00425DDF"/>
    <w:rsid w:val="00427E9F"/>
    <w:rsid w:val="004301A8"/>
    <w:rsid w:val="00433461"/>
    <w:rsid w:val="0043490E"/>
    <w:rsid w:val="00435881"/>
    <w:rsid w:val="00444A6B"/>
    <w:rsid w:val="00451668"/>
    <w:rsid w:val="00454B76"/>
    <w:rsid w:val="0046078E"/>
    <w:rsid w:val="004639ED"/>
    <w:rsid w:val="0047226C"/>
    <w:rsid w:val="00472B3B"/>
    <w:rsid w:val="004751BE"/>
    <w:rsid w:val="00480093"/>
    <w:rsid w:val="00486540"/>
    <w:rsid w:val="0049131F"/>
    <w:rsid w:val="0049312E"/>
    <w:rsid w:val="004A1A23"/>
    <w:rsid w:val="004A402F"/>
    <w:rsid w:val="004C2840"/>
    <w:rsid w:val="004E178C"/>
    <w:rsid w:val="004E7E82"/>
    <w:rsid w:val="005031DA"/>
    <w:rsid w:val="005106A1"/>
    <w:rsid w:val="00512B15"/>
    <w:rsid w:val="005578EE"/>
    <w:rsid w:val="00560A46"/>
    <w:rsid w:val="005650AC"/>
    <w:rsid w:val="00566E3A"/>
    <w:rsid w:val="00571636"/>
    <w:rsid w:val="00576781"/>
    <w:rsid w:val="0058336A"/>
    <w:rsid w:val="005875B0"/>
    <w:rsid w:val="005A64BA"/>
    <w:rsid w:val="005A7DD1"/>
    <w:rsid w:val="005B5CFA"/>
    <w:rsid w:val="005C092D"/>
    <w:rsid w:val="005C154D"/>
    <w:rsid w:val="005C67A4"/>
    <w:rsid w:val="005C6838"/>
    <w:rsid w:val="0060630F"/>
    <w:rsid w:val="00610255"/>
    <w:rsid w:val="00611EF9"/>
    <w:rsid w:val="00615847"/>
    <w:rsid w:val="00623607"/>
    <w:rsid w:val="00635C84"/>
    <w:rsid w:val="0063648C"/>
    <w:rsid w:val="00643679"/>
    <w:rsid w:val="006535C2"/>
    <w:rsid w:val="00662E36"/>
    <w:rsid w:val="00665B9E"/>
    <w:rsid w:val="00665FCB"/>
    <w:rsid w:val="0067337A"/>
    <w:rsid w:val="006742CA"/>
    <w:rsid w:val="006771E4"/>
    <w:rsid w:val="006859BC"/>
    <w:rsid w:val="00696E35"/>
    <w:rsid w:val="006A3393"/>
    <w:rsid w:val="006A3F77"/>
    <w:rsid w:val="006A46D4"/>
    <w:rsid w:val="006B2F23"/>
    <w:rsid w:val="006C7486"/>
    <w:rsid w:val="006D420C"/>
    <w:rsid w:val="006D5E44"/>
    <w:rsid w:val="006E2FDB"/>
    <w:rsid w:val="006E348E"/>
    <w:rsid w:val="006E3A99"/>
    <w:rsid w:val="006E6404"/>
    <w:rsid w:val="006F3EA6"/>
    <w:rsid w:val="006F4190"/>
    <w:rsid w:val="00700E95"/>
    <w:rsid w:val="00704A14"/>
    <w:rsid w:val="00720EE6"/>
    <w:rsid w:val="00723EE4"/>
    <w:rsid w:val="00727804"/>
    <w:rsid w:val="00734833"/>
    <w:rsid w:val="00734ADD"/>
    <w:rsid w:val="00744725"/>
    <w:rsid w:val="007470C4"/>
    <w:rsid w:val="0075451D"/>
    <w:rsid w:val="00757E40"/>
    <w:rsid w:val="0076650C"/>
    <w:rsid w:val="00775CD6"/>
    <w:rsid w:val="00777547"/>
    <w:rsid w:val="00787847"/>
    <w:rsid w:val="00787BA5"/>
    <w:rsid w:val="0079141A"/>
    <w:rsid w:val="00797A62"/>
    <w:rsid w:val="007A1CBA"/>
    <w:rsid w:val="007A2C47"/>
    <w:rsid w:val="007A590D"/>
    <w:rsid w:val="007A66D4"/>
    <w:rsid w:val="007A7570"/>
    <w:rsid w:val="007B0606"/>
    <w:rsid w:val="007B064B"/>
    <w:rsid w:val="007B359A"/>
    <w:rsid w:val="007C1E54"/>
    <w:rsid w:val="007C5FF3"/>
    <w:rsid w:val="007D0AF3"/>
    <w:rsid w:val="007D0E74"/>
    <w:rsid w:val="007D2F96"/>
    <w:rsid w:val="007D3C49"/>
    <w:rsid w:val="007E1BB1"/>
    <w:rsid w:val="007E2FFE"/>
    <w:rsid w:val="0080199C"/>
    <w:rsid w:val="00801DEB"/>
    <w:rsid w:val="00802103"/>
    <w:rsid w:val="0080224D"/>
    <w:rsid w:val="00833FF2"/>
    <w:rsid w:val="0083498B"/>
    <w:rsid w:val="008372EE"/>
    <w:rsid w:val="00840D22"/>
    <w:rsid w:val="00855BA0"/>
    <w:rsid w:val="008641A1"/>
    <w:rsid w:val="0087099D"/>
    <w:rsid w:val="008746D9"/>
    <w:rsid w:val="00874C1D"/>
    <w:rsid w:val="00875470"/>
    <w:rsid w:val="00876062"/>
    <w:rsid w:val="00880932"/>
    <w:rsid w:val="00883A8F"/>
    <w:rsid w:val="00885598"/>
    <w:rsid w:val="00893863"/>
    <w:rsid w:val="00893BD3"/>
    <w:rsid w:val="008A0451"/>
    <w:rsid w:val="008A6F28"/>
    <w:rsid w:val="008B3972"/>
    <w:rsid w:val="008B7AFE"/>
    <w:rsid w:val="008C107A"/>
    <w:rsid w:val="008C225E"/>
    <w:rsid w:val="008C376F"/>
    <w:rsid w:val="008D4677"/>
    <w:rsid w:val="008D4F91"/>
    <w:rsid w:val="008F49DF"/>
    <w:rsid w:val="008F504E"/>
    <w:rsid w:val="008F7D80"/>
    <w:rsid w:val="009116EA"/>
    <w:rsid w:val="00916A4D"/>
    <w:rsid w:val="009171A4"/>
    <w:rsid w:val="00922362"/>
    <w:rsid w:val="00924B84"/>
    <w:rsid w:val="00936F68"/>
    <w:rsid w:val="00944EB1"/>
    <w:rsid w:val="009477B0"/>
    <w:rsid w:val="00960489"/>
    <w:rsid w:val="00966A9B"/>
    <w:rsid w:val="00967320"/>
    <w:rsid w:val="009710E3"/>
    <w:rsid w:val="0097589F"/>
    <w:rsid w:val="0098208B"/>
    <w:rsid w:val="009915BE"/>
    <w:rsid w:val="009A195B"/>
    <w:rsid w:val="009B2806"/>
    <w:rsid w:val="009B3509"/>
    <w:rsid w:val="009C5347"/>
    <w:rsid w:val="009D3652"/>
    <w:rsid w:val="009E6001"/>
    <w:rsid w:val="009F3636"/>
    <w:rsid w:val="009F3EE5"/>
    <w:rsid w:val="00A06E71"/>
    <w:rsid w:val="00A16661"/>
    <w:rsid w:val="00A32578"/>
    <w:rsid w:val="00A41173"/>
    <w:rsid w:val="00A45F24"/>
    <w:rsid w:val="00A472F9"/>
    <w:rsid w:val="00A4736E"/>
    <w:rsid w:val="00A515F7"/>
    <w:rsid w:val="00A52B91"/>
    <w:rsid w:val="00A5565D"/>
    <w:rsid w:val="00A64872"/>
    <w:rsid w:val="00A6512F"/>
    <w:rsid w:val="00A725CF"/>
    <w:rsid w:val="00A75BB2"/>
    <w:rsid w:val="00A804C8"/>
    <w:rsid w:val="00A876CC"/>
    <w:rsid w:val="00A921FF"/>
    <w:rsid w:val="00A961C1"/>
    <w:rsid w:val="00AA2653"/>
    <w:rsid w:val="00AA29FB"/>
    <w:rsid w:val="00AA534F"/>
    <w:rsid w:val="00AC5597"/>
    <w:rsid w:val="00AD2416"/>
    <w:rsid w:val="00AD5AF5"/>
    <w:rsid w:val="00AE1E74"/>
    <w:rsid w:val="00AF0506"/>
    <w:rsid w:val="00B24696"/>
    <w:rsid w:val="00B30AB1"/>
    <w:rsid w:val="00B34D5A"/>
    <w:rsid w:val="00B35A4A"/>
    <w:rsid w:val="00B379C1"/>
    <w:rsid w:val="00B42473"/>
    <w:rsid w:val="00B51F0D"/>
    <w:rsid w:val="00B64FB0"/>
    <w:rsid w:val="00B659CE"/>
    <w:rsid w:val="00B7240F"/>
    <w:rsid w:val="00B74D65"/>
    <w:rsid w:val="00B81904"/>
    <w:rsid w:val="00B93908"/>
    <w:rsid w:val="00BA1123"/>
    <w:rsid w:val="00BA14F6"/>
    <w:rsid w:val="00BA3769"/>
    <w:rsid w:val="00BA4BEC"/>
    <w:rsid w:val="00BC0AD4"/>
    <w:rsid w:val="00BC3677"/>
    <w:rsid w:val="00BC3D28"/>
    <w:rsid w:val="00BD30ED"/>
    <w:rsid w:val="00BD3D9C"/>
    <w:rsid w:val="00BE3607"/>
    <w:rsid w:val="00BE73F9"/>
    <w:rsid w:val="00BE77F1"/>
    <w:rsid w:val="00BF110C"/>
    <w:rsid w:val="00BF13E4"/>
    <w:rsid w:val="00BF2944"/>
    <w:rsid w:val="00BF4E86"/>
    <w:rsid w:val="00BF6F69"/>
    <w:rsid w:val="00C00363"/>
    <w:rsid w:val="00C02CEE"/>
    <w:rsid w:val="00C1226A"/>
    <w:rsid w:val="00C16E12"/>
    <w:rsid w:val="00C246AC"/>
    <w:rsid w:val="00C27832"/>
    <w:rsid w:val="00C27B6D"/>
    <w:rsid w:val="00C43264"/>
    <w:rsid w:val="00C54BC6"/>
    <w:rsid w:val="00C71FA7"/>
    <w:rsid w:val="00C80B1A"/>
    <w:rsid w:val="00C8335A"/>
    <w:rsid w:val="00C86480"/>
    <w:rsid w:val="00C92C64"/>
    <w:rsid w:val="00CA0CDB"/>
    <w:rsid w:val="00CA4637"/>
    <w:rsid w:val="00CA7421"/>
    <w:rsid w:val="00CB2782"/>
    <w:rsid w:val="00CB6008"/>
    <w:rsid w:val="00CC0370"/>
    <w:rsid w:val="00CD0FE6"/>
    <w:rsid w:val="00CD2D1D"/>
    <w:rsid w:val="00CD7854"/>
    <w:rsid w:val="00CF493E"/>
    <w:rsid w:val="00D06924"/>
    <w:rsid w:val="00D1262E"/>
    <w:rsid w:val="00D14535"/>
    <w:rsid w:val="00D3006C"/>
    <w:rsid w:val="00D31CB0"/>
    <w:rsid w:val="00D50070"/>
    <w:rsid w:val="00D505B4"/>
    <w:rsid w:val="00D52CB4"/>
    <w:rsid w:val="00D5599F"/>
    <w:rsid w:val="00D739AA"/>
    <w:rsid w:val="00D7595C"/>
    <w:rsid w:val="00D9398A"/>
    <w:rsid w:val="00DA0227"/>
    <w:rsid w:val="00DB0303"/>
    <w:rsid w:val="00DB582B"/>
    <w:rsid w:val="00DC09BE"/>
    <w:rsid w:val="00DD309C"/>
    <w:rsid w:val="00DE2DCB"/>
    <w:rsid w:val="00DE4C80"/>
    <w:rsid w:val="00DF1264"/>
    <w:rsid w:val="00DF5EE8"/>
    <w:rsid w:val="00DF73D2"/>
    <w:rsid w:val="00E00672"/>
    <w:rsid w:val="00E0144A"/>
    <w:rsid w:val="00E137C7"/>
    <w:rsid w:val="00E165A7"/>
    <w:rsid w:val="00E22B07"/>
    <w:rsid w:val="00E33FB8"/>
    <w:rsid w:val="00E3507F"/>
    <w:rsid w:val="00E42576"/>
    <w:rsid w:val="00E43108"/>
    <w:rsid w:val="00E43F59"/>
    <w:rsid w:val="00E45A59"/>
    <w:rsid w:val="00E51B9C"/>
    <w:rsid w:val="00E51F2F"/>
    <w:rsid w:val="00E5782F"/>
    <w:rsid w:val="00E61E86"/>
    <w:rsid w:val="00E66725"/>
    <w:rsid w:val="00E7233A"/>
    <w:rsid w:val="00E80B7E"/>
    <w:rsid w:val="00E95115"/>
    <w:rsid w:val="00EA1C3A"/>
    <w:rsid w:val="00EA4AD1"/>
    <w:rsid w:val="00EA693A"/>
    <w:rsid w:val="00EA770C"/>
    <w:rsid w:val="00EA7F78"/>
    <w:rsid w:val="00EB2FB3"/>
    <w:rsid w:val="00EC1715"/>
    <w:rsid w:val="00EC49D1"/>
    <w:rsid w:val="00ED068A"/>
    <w:rsid w:val="00ED4A56"/>
    <w:rsid w:val="00ED6E7F"/>
    <w:rsid w:val="00EE219A"/>
    <w:rsid w:val="00EE4B0E"/>
    <w:rsid w:val="00EE4B74"/>
    <w:rsid w:val="00EE6593"/>
    <w:rsid w:val="00EF51A1"/>
    <w:rsid w:val="00F04E4A"/>
    <w:rsid w:val="00F07914"/>
    <w:rsid w:val="00F12631"/>
    <w:rsid w:val="00F237EA"/>
    <w:rsid w:val="00F263B0"/>
    <w:rsid w:val="00F35638"/>
    <w:rsid w:val="00F361A7"/>
    <w:rsid w:val="00F50C8A"/>
    <w:rsid w:val="00F522D8"/>
    <w:rsid w:val="00F6137C"/>
    <w:rsid w:val="00F64D11"/>
    <w:rsid w:val="00F656F4"/>
    <w:rsid w:val="00F66395"/>
    <w:rsid w:val="00F71802"/>
    <w:rsid w:val="00F72B2A"/>
    <w:rsid w:val="00F835E1"/>
    <w:rsid w:val="00F845E5"/>
    <w:rsid w:val="00F85CE1"/>
    <w:rsid w:val="00F87C22"/>
    <w:rsid w:val="00F9525A"/>
    <w:rsid w:val="00FA27E7"/>
    <w:rsid w:val="00FA365C"/>
    <w:rsid w:val="00FA5099"/>
    <w:rsid w:val="00FB0A76"/>
    <w:rsid w:val="00FB35ED"/>
    <w:rsid w:val="00FD7DE8"/>
    <w:rsid w:val="00FE0232"/>
    <w:rsid w:val="00FE464D"/>
    <w:rsid w:val="00FE5F2B"/>
    <w:rsid w:val="00FE6D0E"/>
    <w:rsid w:val="00FF492C"/>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1548944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1500657066">
                      <w:marLeft w:val="0"/>
                      <w:marRight w:val="0"/>
                      <w:marTop w:val="0"/>
                      <w:marBottom w:val="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1903906673">
              <w:marLeft w:val="0"/>
              <w:marRight w:val="0"/>
              <w:marTop w:val="0"/>
              <w:marBottom w:val="0"/>
              <w:divBdr>
                <w:top w:val="none" w:sz="0" w:space="0" w:color="auto"/>
                <w:left w:val="none" w:sz="0" w:space="0" w:color="auto"/>
                <w:bottom w:val="none" w:sz="0" w:space="0" w:color="auto"/>
                <w:right w:val="none" w:sz="0" w:space="0" w:color="auto"/>
              </w:divBdr>
            </w:div>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26372456">
              <w:marLeft w:val="18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 w:id="1272587253">
              <w:marLeft w:val="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435904481">
              <w:marLeft w:val="0"/>
              <w:marRight w:val="0"/>
              <w:marTop w:val="0"/>
              <w:marBottom w:val="0"/>
              <w:divBdr>
                <w:top w:val="none" w:sz="0" w:space="0" w:color="auto"/>
                <w:left w:val="none" w:sz="0" w:space="0" w:color="auto"/>
                <w:bottom w:val="none" w:sz="0" w:space="0" w:color="auto"/>
                <w:right w:val="none" w:sz="0" w:space="0" w:color="auto"/>
              </w:divBdr>
            </w:div>
            <w:div w:id="15180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60458023">
              <w:marLeft w:val="0"/>
              <w:marRight w:val="0"/>
              <w:marTop w:val="0"/>
              <w:marBottom w:val="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562F-E381-4957-8E62-63390265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Kim</cp:lastModifiedBy>
  <cp:revision>2</cp:revision>
  <cp:lastPrinted>2012-11-09T12:58:00Z</cp:lastPrinted>
  <dcterms:created xsi:type="dcterms:W3CDTF">2012-11-12T15:33:00Z</dcterms:created>
  <dcterms:modified xsi:type="dcterms:W3CDTF">2012-11-12T15:33:00Z</dcterms:modified>
</cp:coreProperties>
</file>